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C9" w:rsidRPr="008915C2" w:rsidRDefault="008915C2" w:rsidP="008915C2">
      <w:pPr>
        <w:jc w:val="center"/>
        <w:rPr>
          <w:rFonts w:asciiTheme="majorEastAsia" w:eastAsiaTheme="majorEastAsia" w:hAnsiTheme="majorEastAsia"/>
          <w:b/>
          <w:bCs/>
          <w:sz w:val="36"/>
          <w:szCs w:val="40"/>
        </w:rPr>
      </w:pPr>
      <w:r w:rsidRPr="008915C2">
        <w:rPr>
          <w:rFonts w:asciiTheme="majorEastAsia" w:eastAsiaTheme="majorEastAsia" w:hAnsiTheme="majorEastAsia" w:hint="eastAsia"/>
          <w:b/>
          <w:bCs/>
          <w:sz w:val="36"/>
          <w:szCs w:val="40"/>
        </w:rPr>
        <w:t>东南大学A</w:t>
      </w:r>
      <w:r w:rsidRPr="008915C2">
        <w:rPr>
          <w:rFonts w:asciiTheme="majorEastAsia" w:eastAsiaTheme="majorEastAsia" w:hAnsiTheme="majorEastAsia"/>
          <w:b/>
          <w:bCs/>
          <w:sz w:val="36"/>
          <w:szCs w:val="40"/>
        </w:rPr>
        <w:t>SCE</w:t>
      </w: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振动台</w:t>
      </w:r>
      <w:r w:rsidRPr="008915C2">
        <w:rPr>
          <w:rFonts w:asciiTheme="majorEastAsia" w:eastAsiaTheme="majorEastAsia" w:hAnsiTheme="majorEastAsia" w:hint="eastAsia"/>
          <w:b/>
          <w:bCs/>
          <w:sz w:val="36"/>
          <w:szCs w:val="40"/>
        </w:rPr>
        <w:t>校内选拔赛</w:t>
      </w:r>
    </w:p>
    <w:p w:rsidR="008915C2" w:rsidRDefault="00F75749" w:rsidP="008915C2">
      <w:pPr>
        <w:jc w:val="center"/>
        <w:rPr>
          <w:rFonts w:asciiTheme="majorEastAsia" w:eastAsiaTheme="majorEastAsia" w:hAnsiTheme="majorEastAsia"/>
          <w:b/>
          <w:bCs/>
          <w:sz w:val="36"/>
          <w:szCs w:val="40"/>
        </w:rPr>
      </w:pPr>
      <w:r>
        <w:rPr>
          <w:rFonts w:ascii="仿宋" w:eastAsia="仿宋" w:hAnsi="仿宋" w:hint="eastAsia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73660</wp:posOffset>
                </wp:positionV>
                <wp:extent cx="1651000" cy="2971800"/>
                <wp:effectExtent l="0" t="0" r="6350" b="19050"/>
                <wp:wrapTight wrapText="bothSides">
                  <wp:wrapPolygon edited="0">
                    <wp:start x="0" y="0"/>
                    <wp:lineTo x="0" y="14538"/>
                    <wp:lineTo x="1246" y="15508"/>
                    <wp:lineTo x="1246" y="21600"/>
                    <wp:lineTo x="21434" y="21600"/>
                    <wp:lineTo x="21434" y="0"/>
                    <wp:lineTo x="0" y="0"/>
                  </wp:wrapPolygon>
                </wp:wrapTight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0" cy="2971800"/>
                          <a:chOff x="0" y="0"/>
                          <a:chExt cx="1651000" cy="297180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885950"/>
                            <a:ext cx="1498600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647F" w:rsidRDefault="004F647F" w:rsidP="004F647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0" w:name="_GoBack"/>
                              <w:r w:rsidRPr="004F647F">
                                <w:rPr>
                                  <w:sz w:val="16"/>
                                  <w:szCs w:val="16"/>
                                </w:rPr>
                                <w:t>三层</w:t>
                              </w:r>
                              <w:r w:rsidRPr="004F647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框架和顶部容器；</w:t>
                              </w:r>
                            </w:p>
                            <w:p w:rsidR="002B4003" w:rsidRPr="002B4003" w:rsidRDefault="002B4003" w:rsidP="004F647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使用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0X20X2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等边角钢</w:t>
                              </w:r>
                            </w:p>
                            <w:p w:rsidR="004F647F" w:rsidRDefault="00565AB2" w:rsidP="004F647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单层楼板</w:t>
                              </w:r>
                              <w:r w:rsidR="004F647F" w:rsidRPr="004F647F">
                                <w:rPr>
                                  <w:sz w:val="16"/>
                                  <w:szCs w:val="16"/>
                                </w:rPr>
                                <w:t>为</w:t>
                              </w:r>
                              <w:r w:rsidR="004F647F" w:rsidRPr="004F647F">
                                <w:rPr>
                                  <w:sz w:val="16"/>
                                  <w:szCs w:val="16"/>
                                </w:rPr>
                                <w:t>350</w:t>
                              </w:r>
                              <w:r w:rsidR="002B4003"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  <w:r w:rsidR="004F647F" w:rsidRPr="004F647F">
                                <w:rPr>
                                  <w:sz w:val="16"/>
                                  <w:szCs w:val="16"/>
                                </w:rPr>
                                <w:t>350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X2</w:t>
                              </w:r>
                              <w:r w:rsidR="004F647F" w:rsidRPr="004F647F">
                                <w:rPr>
                                  <w:sz w:val="16"/>
                                  <w:szCs w:val="16"/>
                                </w:rPr>
                                <w:t>mm</w:t>
                              </w:r>
                              <w:r w:rsidR="004F647F" w:rsidRPr="004F647F">
                                <w:rPr>
                                  <w:sz w:val="16"/>
                                  <w:szCs w:val="16"/>
                                </w:rPr>
                                <w:t>；</w:t>
                              </w:r>
                            </w:p>
                            <w:p w:rsidR="00565AB2" w:rsidRDefault="00565AB2" w:rsidP="004F647F">
                              <w:pPr>
                                <w:jc w:val="center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层高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00mm</w:t>
                              </w:r>
                            </w:p>
                            <w:p w:rsidR="00AD09B2" w:rsidRDefault="00AD09B2" w:rsidP="004F647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容器为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00X200X200mm</w:t>
                              </w:r>
                            </w:p>
                            <w:p w:rsidR="00AD09B2" w:rsidRPr="004F647F" w:rsidRDefault="00AD09B2" w:rsidP="004F647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00</w:t>
                              </w:r>
                            </w:p>
                            <w:bookmarkEnd w:id="0"/>
                            <w:p w:rsidR="004F647F" w:rsidRDefault="004F64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267pt;margin-top:5.8pt;width:130pt;height:234pt;z-index:-251655168;mso-height-relative:margin" coordsize="16510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16510;height:20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333;top:18859;width:14986;height:10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4F647F" w:rsidRDefault="004F647F" w:rsidP="004F64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bookmarkStart w:id="1" w:name="_GoBack"/>
                        <w:r w:rsidRPr="004F647F">
                          <w:rPr>
                            <w:sz w:val="16"/>
                            <w:szCs w:val="16"/>
                          </w:rPr>
                          <w:t>三层</w:t>
                        </w:r>
                        <w:r w:rsidRPr="004F647F">
                          <w:rPr>
                            <w:rFonts w:hint="eastAsia"/>
                            <w:sz w:val="16"/>
                            <w:szCs w:val="16"/>
                          </w:rPr>
                          <w:t>框架和顶部容器；</w:t>
                        </w:r>
                      </w:p>
                      <w:p w:rsidR="002B4003" w:rsidRPr="002B4003" w:rsidRDefault="002B4003" w:rsidP="004F64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使用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>0X20X2</w:t>
                        </w:r>
                        <w:r>
                          <w:rPr>
                            <w:sz w:val="16"/>
                            <w:szCs w:val="16"/>
                          </w:rPr>
                          <w:t>等边角钢</w:t>
                        </w:r>
                      </w:p>
                      <w:p w:rsidR="004F647F" w:rsidRDefault="00565AB2" w:rsidP="004F64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单层楼板</w:t>
                        </w:r>
                        <w:r w:rsidR="004F647F" w:rsidRPr="004F647F">
                          <w:rPr>
                            <w:sz w:val="16"/>
                            <w:szCs w:val="16"/>
                          </w:rPr>
                          <w:t>为</w:t>
                        </w:r>
                        <w:r w:rsidR="004F647F" w:rsidRPr="004F647F">
                          <w:rPr>
                            <w:sz w:val="16"/>
                            <w:szCs w:val="16"/>
                          </w:rPr>
                          <w:t>350</w:t>
                        </w:r>
                        <w:r w:rsidR="002B4003">
                          <w:rPr>
                            <w:sz w:val="16"/>
                            <w:szCs w:val="16"/>
                          </w:rPr>
                          <w:t>X</w:t>
                        </w:r>
                        <w:r w:rsidR="004F647F" w:rsidRPr="004F647F">
                          <w:rPr>
                            <w:sz w:val="16"/>
                            <w:szCs w:val="16"/>
                          </w:rPr>
                          <w:t>350</w:t>
                        </w:r>
                        <w:r>
                          <w:rPr>
                            <w:sz w:val="16"/>
                            <w:szCs w:val="16"/>
                          </w:rPr>
                          <w:t>X2</w:t>
                        </w:r>
                        <w:r w:rsidR="004F647F" w:rsidRPr="004F647F">
                          <w:rPr>
                            <w:sz w:val="16"/>
                            <w:szCs w:val="16"/>
                          </w:rPr>
                          <w:t>mm</w:t>
                        </w:r>
                        <w:r w:rsidR="004F647F" w:rsidRPr="004F647F">
                          <w:rPr>
                            <w:sz w:val="16"/>
                            <w:szCs w:val="16"/>
                          </w:rPr>
                          <w:t>；</w:t>
                        </w:r>
                      </w:p>
                      <w:p w:rsidR="00565AB2" w:rsidRDefault="00565AB2" w:rsidP="004F647F">
                        <w:pPr>
                          <w:jc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层高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t>00mm</w:t>
                        </w:r>
                      </w:p>
                      <w:p w:rsidR="00AD09B2" w:rsidRDefault="00AD09B2" w:rsidP="004F64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容器为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>00X200X200mm</w:t>
                        </w:r>
                      </w:p>
                      <w:p w:rsidR="00AD09B2" w:rsidRPr="004F647F" w:rsidRDefault="00AD09B2" w:rsidP="004F64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>00</w:t>
                        </w:r>
                      </w:p>
                      <w:bookmarkEnd w:id="1"/>
                      <w:p w:rsidR="004F647F" w:rsidRDefault="004F647F"/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 xml:space="preserve"> </w:t>
      </w:r>
      <w:r>
        <w:rPr>
          <w:rFonts w:asciiTheme="majorEastAsia" w:eastAsiaTheme="majorEastAsia" w:hAnsiTheme="majorEastAsia"/>
          <w:b/>
          <w:bCs/>
          <w:sz w:val="36"/>
          <w:szCs w:val="40"/>
        </w:rPr>
        <w:t xml:space="preserve">           </w:t>
      </w:r>
      <w:r w:rsidR="007A2E88">
        <w:rPr>
          <w:rFonts w:asciiTheme="majorEastAsia" w:eastAsiaTheme="majorEastAsia" w:hAnsiTheme="majorEastAsia"/>
          <w:b/>
          <w:bCs/>
          <w:sz w:val="36"/>
          <w:szCs w:val="40"/>
        </w:rPr>
        <w:t xml:space="preserve">  </w:t>
      </w:r>
      <w:r>
        <w:rPr>
          <w:rFonts w:asciiTheme="majorEastAsia" w:eastAsiaTheme="majorEastAsia" w:hAnsiTheme="majorEastAsia"/>
          <w:b/>
          <w:bCs/>
          <w:sz w:val="36"/>
          <w:szCs w:val="40"/>
        </w:rPr>
        <w:t xml:space="preserve"> </w:t>
      </w:r>
      <w:r w:rsidR="008915C2" w:rsidRPr="008915C2">
        <w:rPr>
          <w:rFonts w:asciiTheme="majorEastAsia" w:eastAsiaTheme="majorEastAsia" w:hAnsiTheme="majorEastAsia" w:hint="eastAsia"/>
          <w:b/>
          <w:bCs/>
          <w:sz w:val="36"/>
          <w:szCs w:val="40"/>
        </w:rPr>
        <w:t>赛题及规则</w:t>
      </w:r>
    </w:p>
    <w:p w:rsidR="008915C2" w:rsidRPr="006F180B" w:rsidRDefault="008915C2" w:rsidP="008915C2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F180B">
        <w:rPr>
          <w:rFonts w:asciiTheme="majorEastAsia" w:eastAsiaTheme="majorEastAsia" w:hAnsiTheme="majorEastAsia" w:hint="eastAsia"/>
          <w:sz w:val="32"/>
          <w:szCs w:val="32"/>
        </w:rPr>
        <w:t>竞赛规则</w:t>
      </w:r>
    </w:p>
    <w:p w:rsidR="004F647F" w:rsidRDefault="008915C2" w:rsidP="00F75749">
      <w:pPr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选手需要制作一个能够减缓模型晃动的结构</w:t>
      </w:r>
      <w:r w:rsidR="00C81BD8">
        <w:rPr>
          <w:rFonts w:ascii="仿宋" w:eastAsia="仿宋" w:hAnsi="仿宋" w:hint="eastAsia"/>
          <w:sz w:val="24"/>
          <w:szCs w:val="28"/>
        </w:rPr>
        <w:t>（具体情况见第三部分）</w:t>
      </w:r>
      <w:r>
        <w:rPr>
          <w:rFonts w:ascii="仿宋" w:eastAsia="仿宋" w:hAnsi="仿宋" w:hint="eastAsia"/>
          <w:sz w:val="24"/>
          <w:szCs w:val="28"/>
        </w:rPr>
        <w:t>。该结构将被安装在已有的三层框架</w:t>
      </w:r>
      <w:r w:rsidR="000A528C">
        <w:rPr>
          <w:rFonts w:ascii="仿宋" w:eastAsia="仿宋" w:hAnsi="仿宋" w:hint="eastAsia"/>
          <w:sz w:val="24"/>
          <w:szCs w:val="28"/>
        </w:rPr>
        <w:t>顶部容器</w:t>
      </w:r>
      <w:r>
        <w:rPr>
          <w:rFonts w:ascii="仿宋" w:eastAsia="仿宋" w:hAnsi="仿宋" w:hint="eastAsia"/>
          <w:sz w:val="24"/>
          <w:szCs w:val="28"/>
        </w:rPr>
        <w:t>上，安装完毕后，我们将用两种频率的地震波来</w:t>
      </w:r>
      <w:r w:rsidR="00C81BD8">
        <w:rPr>
          <w:rFonts w:ascii="仿宋" w:eastAsia="仿宋" w:hAnsi="仿宋" w:hint="eastAsia"/>
          <w:sz w:val="24"/>
          <w:szCs w:val="28"/>
        </w:rPr>
        <w:t>模拟人工地震，在该过程里我们会测试三层结构的变化情况</w:t>
      </w:r>
      <w:r w:rsidR="001772B5">
        <w:rPr>
          <w:rFonts w:ascii="仿宋" w:eastAsia="仿宋" w:hAnsi="仿宋" w:hint="eastAsia"/>
          <w:sz w:val="24"/>
          <w:szCs w:val="28"/>
        </w:rPr>
        <w:t>（不同层的加速度大小）</w:t>
      </w:r>
      <w:r w:rsidR="00C81BD8">
        <w:rPr>
          <w:rFonts w:ascii="仿宋" w:eastAsia="仿宋" w:hAnsi="仿宋" w:hint="eastAsia"/>
          <w:sz w:val="24"/>
          <w:szCs w:val="28"/>
        </w:rPr>
        <w:t>。</w:t>
      </w:r>
    </w:p>
    <w:p w:rsidR="00F75749" w:rsidRDefault="00F75749" w:rsidP="00F75749">
      <w:pPr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最终成绩我们将以结构工艺，答辩和实际表现进行评分（具体见</w:t>
      </w:r>
      <w:r>
        <w:rPr>
          <w:rFonts w:ascii="Times New Roman" w:eastAsia="华文楷体" w:hAnsi="华文楷体" w:cs="Times New Roman" w:hint="eastAsia"/>
          <w:sz w:val="24"/>
          <w:szCs w:val="24"/>
        </w:rPr>
        <w:t>第五部分</w:t>
      </w:r>
      <w:r>
        <w:rPr>
          <w:rFonts w:ascii="仿宋" w:eastAsia="仿宋" w:hAnsi="仿宋" w:hint="eastAsia"/>
          <w:sz w:val="24"/>
          <w:szCs w:val="28"/>
        </w:rPr>
        <w:t>）。</w:t>
      </w:r>
    </w:p>
    <w:p w:rsidR="00F6276E" w:rsidRDefault="00F6276E" w:rsidP="00F75749">
      <w:pPr>
        <w:jc w:val="left"/>
        <w:rPr>
          <w:rFonts w:ascii="仿宋" w:eastAsia="仿宋" w:hAnsi="仿宋"/>
          <w:sz w:val="24"/>
          <w:szCs w:val="28"/>
        </w:rPr>
      </w:pPr>
    </w:p>
    <w:p w:rsidR="008915C2" w:rsidRPr="006F180B" w:rsidRDefault="00C81BD8" w:rsidP="00C81BD8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F180B">
        <w:rPr>
          <w:rFonts w:asciiTheme="majorEastAsia" w:eastAsiaTheme="majorEastAsia" w:hAnsiTheme="majorEastAsia" w:hint="eastAsia"/>
          <w:sz w:val="32"/>
          <w:szCs w:val="32"/>
        </w:rPr>
        <w:t>材料限制</w:t>
      </w:r>
    </w:p>
    <w:p w:rsidR="00C81BD8" w:rsidRDefault="00C81BD8" w:rsidP="00301418">
      <w:pPr>
        <w:ind w:firstLineChars="200" w:firstLine="480"/>
        <w:jc w:val="left"/>
        <w:rPr>
          <w:rFonts w:ascii="仿宋" w:eastAsia="仿宋" w:hAnsi="仿宋"/>
          <w:b/>
          <w:bCs/>
          <w:i/>
          <w:iCs/>
          <w:sz w:val="24"/>
          <w:szCs w:val="28"/>
          <w:u w:val="single"/>
        </w:rPr>
      </w:pPr>
      <w:r>
        <w:rPr>
          <w:rFonts w:ascii="仿宋" w:eastAsia="仿宋" w:hAnsi="仿宋" w:hint="eastAsia"/>
          <w:sz w:val="24"/>
          <w:szCs w:val="28"/>
        </w:rPr>
        <w:t>参赛队</w:t>
      </w:r>
      <w:r w:rsidRPr="00C81BD8">
        <w:rPr>
          <w:rFonts w:ascii="仿宋" w:eastAsia="仿宋" w:hAnsi="仿宋" w:hint="eastAsia"/>
          <w:sz w:val="24"/>
          <w:szCs w:val="28"/>
        </w:rPr>
        <w:t>可以使用任何类型的固体或流体材料。该材料可以是未加工的材料（沙，砾石，等等），也可以加工</w:t>
      </w:r>
      <w:r>
        <w:rPr>
          <w:rFonts w:ascii="仿宋" w:eastAsia="仿宋" w:hAnsi="仿宋" w:hint="eastAsia"/>
          <w:sz w:val="24"/>
          <w:szCs w:val="28"/>
        </w:rPr>
        <w:t>过的</w:t>
      </w:r>
      <w:r w:rsidRPr="00C81BD8">
        <w:rPr>
          <w:rFonts w:ascii="仿宋" w:eastAsia="仿宋" w:hAnsi="仿宋" w:hint="eastAsia"/>
          <w:sz w:val="24"/>
          <w:szCs w:val="28"/>
        </w:rPr>
        <w:t>材料（金属或塑料球/球等）。但是，</w:t>
      </w:r>
      <w:r w:rsidRPr="00C81BD8">
        <w:rPr>
          <w:rFonts w:ascii="仿宋" w:eastAsia="仿宋" w:hAnsi="仿宋" w:hint="eastAsia"/>
          <w:b/>
          <w:bCs/>
          <w:i/>
          <w:iCs/>
          <w:sz w:val="24"/>
          <w:szCs w:val="28"/>
          <w:u w:val="single"/>
        </w:rPr>
        <w:t>不能使用任何类型的弹簧，减震器等形式的被动或主动机械设备</w:t>
      </w:r>
      <w:r>
        <w:rPr>
          <w:rFonts w:ascii="仿宋" w:eastAsia="仿宋" w:hAnsi="仿宋" w:hint="eastAsia"/>
          <w:b/>
          <w:bCs/>
          <w:i/>
          <w:iCs/>
          <w:sz w:val="24"/>
          <w:szCs w:val="28"/>
          <w:u w:val="single"/>
        </w:rPr>
        <w:t>。</w:t>
      </w:r>
    </w:p>
    <w:p w:rsidR="00F6276E" w:rsidRDefault="00F6276E" w:rsidP="00301418">
      <w:pPr>
        <w:ind w:firstLineChars="200" w:firstLine="482"/>
        <w:jc w:val="left"/>
        <w:rPr>
          <w:rFonts w:ascii="仿宋" w:eastAsia="仿宋" w:hAnsi="仿宋"/>
          <w:b/>
          <w:bCs/>
          <w:i/>
          <w:iCs/>
          <w:sz w:val="24"/>
          <w:szCs w:val="28"/>
          <w:u w:val="single"/>
        </w:rPr>
      </w:pPr>
    </w:p>
    <w:p w:rsidR="00C81BD8" w:rsidRPr="00F6276E" w:rsidRDefault="00301418" w:rsidP="00C81BD8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F6276E">
        <w:rPr>
          <w:rFonts w:asciiTheme="majorEastAsia" w:eastAsiaTheme="majorEastAsia" w:hAnsiTheme="majorEastAsia" w:hint="eastAsia"/>
          <w:sz w:val="32"/>
          <w:szCs w:val="32"/>
        </w:rPr>
        <w:t>结构</w:t>
      </w:r>
      <w:r w:rsidR="00C81BD8" w:rsidRPr="00F6276E">
        <w:rPr>
          <w:rFonts w:asciiTheme="majorEastAsia" w:eastAsiaTheme="majorEastAsia" w:hAnsiTheme="majorEastAsia" w:hint="eastAsia"/>
          <w:sz w:val="32"/>
          <w:szCs w:val="32"/>
        </w:rPr>
        <w:t>要求</w:t>
      </w:r>
    </w:p>
    <w:p w:rsidR="00C81BD8" w:rsidRPr="00C81BD8" w:rsidRDefault="00C81BD8" w:rsidP="00C81BD8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  <w:szCs w:val="28"/>
        </w:rPr>
      </w:pPr>
      <w:r w:rsidRPr="00C81BD8">
        <w:rPr>
          <w:rFonts w:ascii="仿宋" w:eastAsia="仿宋" w:hAnsi="仿宋" w:hint="eastAsia"/>
          <w:sz w:val="24"/>
          <w:szCs w:val="28"/>
        </w:rPr>
        <w:t>能够安装在200</w:t>
      </w:r>
      <w:r w:rsidRPr="00C81BD8">
        <w:rPr>
          <w:rFonts w:ascii="仿宋" w:eastAsia="仿宋" w:hAnsi="仿宋"/>
          <w:sz w:val="24"/>
          <w:szCs w:val="28"/>
        </w:rPr>
        <w:t>X</w:t>
      </w:r>
      <w:r w:rsidRPr="00C81BD8">
        <w:rPr>
          <w:rFonts w:ascii="仿宋" w:eastAsia="仿宋" w:hAnsi="仿宋" w:hint="eastAsia"/>
          <w:sz w:val="24"/>
          <w:szCs w:val="28"/>
        </w:rPr>
        <w:t>200</w:t>
      </w:r>
      <w:r w:rsidRPr="00C81BD8">
        <w:rPr>
          <w:rFonts w:ascii="仿宋" w:eastAsia="仿宋" w:hAnsi="仿宋"/>
          <w:sz w:val="24"/>
          <w:szCs w:val="28"/>
        </w:rPr>
        <w:t>X</w:t>
      </w:r>
      <w:r w:rsidRPr="00C81BD8">
        <w:rPr>
          <w:rFonts w:ascii="仿宋" w:eastAsia="仿宋" w:hAnsi="仿宋" w:hint="eastAsia"/>
          <w:sz w:val="24"/>
          <w:szCs w:val="28"/>
        </w:rPr>
        <w:t>200mm的立方容器里。</w:t>
      </w:r>
    </w:p>
    <w:p w:rsidR="00C81BD8" w:rsidRDefault="00C81BD8" w:rsidP="00C81BD8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最大重量不能大于5kg。</w:t>
      </w:r>
    </w:p>
    <w:p w:rsidR="00C81BD8" w:rsidRDefault="00301418" w:rsidP="00C81BD8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允许结构中有内部隔间。</w:t>
      </w:r>
    </w:p>
    <w:p w:rsidR="00F6276E" w:rsidRPr="00F6276E" w:rsidRDefault="00F6276E" w:rsidP="00F6276E">
      <w:pPr>
        <w:ind w:left="240"/>
        <w:jc w:val="left"/>
        <w:rPr>
          <w:rFonts w:ascii="仿宋" w:eastAsia="仿宋" w:hAnsi="仿宋"/>
          <w:sz w:val="24"/>
          <w:szCs w:val="28"/>
        </w:rPr>
      </w:pPr>
    </w:p>
    <w:p w:rsidR="00301418" w:rsidRPr="006F180B" w:rsidRDefault="00301418" w:rsidP="00301418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F180B">
        <w:rPr>
          <w:rFonts w:asciiTheme="majorEastAsia" w:eastAsiaTheme="majorEastAsia" w:hAnsiTheme="majorEastAsia" w:hint="eastAsia"/>
          <w:sz w:val="32"/>
          <w:szCs w:val="32"/>
        </w:rPr>
        <w:t>模型加载规则</w:t>
      </w:r>
    </w:p>
    <w:p w:rsidR="00301418" w:rsidRPr="001772B5" w:rsidRDefault="00301418" w:rsidP="0030141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1772B5">
        <w:rPr>
          <w:rFonts w:ascii="仿宋" w:eastAsia="仿宋" w:hAnsi="仿宋" w:hint="eastAsia"/>
          <w:sz w:val="24"/>
          <w:szCs w:val="24"/>
        </w:rPr>
        <w:t>本次竞赛地震波形选用正弦激励波的两种频率（200</w:t>
      </w:r>
      <w:r w:rsidRPr="001772B5">
        <w:rPr>
          <w:rFonts w:ascii="仿宋" w:eastAsia="仿宋" w:hAnsi="仿宋"/>
          <w:sz w:val="24"/>
          <w:szCs w:val="24"/>
        </w:rPr>
        <w:t>H</w:t>
      </w:r>
      <w:r w:rsidRPr="001772B5">
        <w:rPr>
          <w:rFonts w:ascii="仿宋" w:eastAsia="仿宋" w:hAnsi="仿宋" w:hint="eastAsia"/>
          <w:sz w:val="24"/>
          <w:szCs w:val="24"/>
        </w:rPr>
        <w:t>z，10</w:t>
      </w:r>
      <w:r w:rsidRPr="001772B5">
        <w:rPr>
          <w:rFonts w:ascii="仿宋" w:eastAsia="仿宋" w:hAnsi="仿宋"/>
          <w:sz w:val="24"/>
          <w:szCs w:val="24"/>
        </w:rPr>
        <w:t>H</w:t>
      </w:r>
      <w:r w:rsidRPr="001772B5">
        <w:rPr>
          <w:rFonts w:ascii="仿宋" w:eastAsia="仿宋" w:hAnsi="仿宋" w:hint="eastAsia"/>
          <w:sz w:val="24"/>
          <w:szCs w:val="24"/>
        </w:rPr>
        <w:t>z）。</w:t>
      </w:r>
    </w:p>
    <w:p w:rsidR="00301418" w:rsidRDefault="00301418" w:rsidP="0030141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1772B5">
        <w:rPr>
          <w:rFonts w:ascii="仿宋" w:eastAsia="仿宋" w:hAnsi="仿宋" w:hint="eastAsia"/>
          <w:sz w:val="24"/>
          <w:szCs w:val="24"/>
        </w:rPr>
        <w:t>在结构安装完毕后，先输入10</w:t>
      </w:r>
      <w:r w:rsidRPr="001772B5">
        <w:rPr>
          <w:rFonts w:ascii="仿宋" w:eastAsia="仿宋" w:hAnsi="仿宋"/>
          <w:sz w:val="24"/>
          <w:szCs w:val="24"/>
        </w:rPr>
        <w:t>H</w:t>
      </w:r>
      <w:r w:rsidRPr="001772B5">
        <w:rPr>
          <w:rFonts w:ascii="仿宋" w:eastAsia="仿宋" w:hAnsi="仿宋" w:hint="eastAsia"/>
          <w:sz w:val="24"/>
          <w:szCs w:val="24"/>
        </w:rPr>
        <w:t>z的波形加载3</w:t>
      </w:r>
      <w:r w:rsidR="000A528C">
        <w:rPr>
          <w:rFonts w:ascii="仿宋" w:eastAsia="仿宋" w:hAnsi="仿宋" w:hint="eastAsia"/>
          <w:sz w:val="24"/>
          <w:szCs w:val="24"/>
        </w:rPr>
        <w:t>0</w:t>
      </w:r>
      <w:r w:rsidRPr="001772B5">
        <w:rPr>
          <w:rFonts w:ascii="仿宋" w:eastAsia="仿宋" w:hAnsi="仿宋" w:hint="eastAsia"/>
          <w:sz w:val="24"/>
          <w:szCs w:val="24"/>
        </w:rPr>
        <w:t>0s</w:t>
      </w:r>
      <w:r w:rsidR="001772B5" w:rsidRPr="001772B5">
        <w:rPr>
          <w:rFonts w:ascii="仿宋" w:eastAsia="仿宋" w:hAnsi="仿宋" w:hint="eastAsia"/>
          <w:sz w:val="24"/>
          <w:szCs w:val="24"/>
        </w:rPr>
        <w:t>，并测量框架不同层上的加速度大小。加载完后再输入200</w:t>
      </w:r>
      <w:r w:rsidR="001772B5" w:rsidRPr="001772B5">
        <w:rPr>
          <w:rFonts w:ascii="仿宋" w:eastAsia="仿宋" w:hAnsi="仿宋"/>
          <w:sz w:val="24"/>
          <w:szCs w:val="24"/>
        </w:rPr>
        <w:t>H</w:t>
      </w:r>
      <w:r w:rsidR="001772B5" w:rsidRPr="001772B5">
        <w:rPr>
          <w:rFonts w:ascii="仿宋" w:eastAsia="仿宋" w:hAnsi="仿宋" w:hint="eastAsia"/>
          <w:sz w:val="24"/>
          <w:szCs w:val="24"/>
        </w:rPr>
        <w:t>z的波形加载30</w:t>
      </w:r>
      <w:r w:rsidR="000A528C">
        <w:rPr>
          <w:rFonts w:ascii="仿宋" w:eastAsia="仿宋" w:hAnsi="仿宋" w:hint="eastAsia"/>
          <w:sz w:val="24"/>
          <w:szCs w:val="24"/>
        </w:rPr>
        <w:t>0</w:t>
      </w:r>
      <w:r w:rsidR="001772B5" w:rsidRPr="001772B5">
        <w:rPr>
          <w:rFonts w:ascii="仿宋" w:eastAsia="仿宋" w:hAnsi="仿宋" w:hint="eastAsia"/>
          <w:sz w:val="24"/>
          <w:szCs w:val="24"/>
        </w:rPr>
        <w:t>s，并测量框架不同层上的加速度大小。</w:t>
      </w:r>
    </w:p>
    <w:p w:rsidR="00F6276E" w:rsidRPr="001772B5" w:rsidRDefault="00F6276E" w:rsidP="0030141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1772B5" w:rsidRPr="006F180B" w:rsidRDefault="001772B5" w:rsidP="001772B5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6F180B">
        <w:rPr>
          <w:rFonts w:asciiTheme="majorEastAsia" w:eastAsiaTheme="majorEastAsia" w:hAnsiTheme="majorEastAsia" w:hint="eastAsia"/>
          <w:sz w:val="32"/>
          <w:szCs w:val="32"/>
        </w:rPr>
        <w:t>评分</w:t>
      </w:r>
    </w:p>
    <w:p w:rsidR="001772B5" w:rsidRDefault="001772B5" w:rsidP="001772B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答辩占30%，实际表现占70%。</w:t>
      </w:r>
    </w:p>
    <w:p w:rsidR="001772B5" w:rsidRDefault="001772B5" w:rsidP="001772B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在实际表现里各队分数为</w:t>
      </w:r>
    </w:p>
    <w:p w:rsidR="001772B5" w:rsidRPr="001772B5" w:rsidRDefault="001772B5" w:rsidP="001772B5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m:oMathPara>
        <m:oMath>
          <m:r>
            <w:rPr>
              <w:rFonts w:ascii="Cambria Math" w:eastAsia="仿宋" w:hAnsi="Cambria Math"/>
              <w:sz w:val="24"/>
              <w:szCs w:val="24"/>
            </w:rPr>
            <m:t>N=a⋅m</m:t>
          </m:r>
        </m:oMath>
      </m:oMathPara>
    </w:p>
    <w:p w:rsidR="001772B5" w:rsidRDefault="001772B5" w:rsidP="001772B5">
      <w:pPr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bCs/>
          <w:i/>
          <w:iCs/>
          <w:sz w:val="24"/>
          <w:szCs w:val="24"/>
        </w:rPr>
        <w:t>N</w:t>
      </w:r>
      <w:r>
        <w:rPr>
          <w:rFonts w:ascii="仿宋" w:eastAsia="仿宋" w:hAnsi="仿宋" w:hint="eastAsia"/>
          <w:sz w:val="24"/>
          <w:szCs w:val="24"/>
        </w:rPr>
        <w:t>为选手分数</w:t>
      </w:r>
    </w:p>
    <w:p w:rsidR="001772B5" w:rsidRDefault="001772B5" w:rsidP="001772B5">
      <w:pPr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i/>
          <w:iCs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为不同层间的平均加速度</w:t>
      </w:r>
    </w:p>
    <w:p w:rsidR="001772B5" w:rsidRDefault="001772B5" w:rsidP="001772B5">
      <w:pPr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i/>
          <w:iCs/>
          <w:sz w:val="24"/>
          <w:szCs w:val="24"/>
        </w:rPr>
        <w:t>m</w:t>
      </w:r>
      <w:r>
        <w:rPr>
          <w:rFonts w:ascii="仿宋" w:eastAsia="仿宋" w:hAnsi="仿宋" w:hint="eastAsia"/>
          <w:sz w:val="24"/>
          <w:szCs w:val="24"/>
        </w:rPr>
        <w:t>为参赛结构质量</w:t>
      </w:r>
    </w:p>
    <w:p w:rsidR="001772B5" w:rsidRDefault="00C661D5" w:rsidP="001772B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选手实际表现最终得分</w:t>
      </w:r>
    </w:p>
    <w:p w:rsidR="00C661D5" w:rsidRPr="00C661D5" w:rsidRDefault="00C661D5" w:rsidP="001772B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m:oMathPara>
        <m:oMath>
          <m:r>
            <w:rPr>
              <w:rFonts w:ascii="Cambria Math" w:eastAsia="仿宋" w:hAnsi="Cambria Math"/>
              <w:sz w:val="24"/>
              <w:szCs w:val="24"/>
            </w:rPr>
            <w:lastRenderedPageBreak/>
            <m:t>n=</m:t>
          </m:r>
          <m:r>
            <w:rPr>
              <w:rFonts w:ascii="Cambria Math" w:eastAsia="仿宋" w:hAnsi="Cambria Math" w:hint="eastAsia"/>
              <w:sz w:val="24"/>
              <w:szCs w:val="24"/>
            </w:rPr>
            <m:t>70</m:t>
          </m:r>
          <m:r>
            <w:rPr>
              <w:rFonts w:ascii="Cambria Math" w:eastAsia="仿宋" w:hAnsi="Cambria Math" w:hint="eastAsia"/>
              <w:sz w:val="24"/>
              <w:szCs w:val="24"/>
            </w:rPr>
            <m:t>·</m:t>
          </m:r>
          <m:f>
            <m:fPr>
              <m:ctrlPr>
                <w:rPr>
                  <w:rFonts w:ascii="Cambria Math" w:eastAsia="仿宋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仿宋" w:hAnsi="Cambria Math"/>
                  <w:sz w:val="24"/>
                  <w:szCs w:val="24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eastAsia="仿宋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仿宋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="仿宋" w:hAnsi="Cambria Math"/>
                      <w:sz w:val="24"/>
                      <w:szCs w:val="24"/>
                    </w:rPr>
                    <m:t>max</m:t>
                  </m:r>
                </m:sub>
              </m:sSub>
            </m:den>
          </m:f>
        </m:oMath>
      </m:oMathPara>
    </w:p>
    <w:p w:rsidR="00C661D5" w:rsidRDefault="00C661D5" w:rsidP="001772B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n为实际表现最终得分</w:t>
      </w:r>
    </w:p>
    <w:p w:rsidR="00C661D5" w:rsidRDefault="00C661D5" w:rsidP="00C661D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N为各队分数</w:t>
      </w:r>
    </w:p>
    <w:p w:rsidR="00C661D5" w:rsidRDefault="003A1DFC" w:rsidP="000A528C">
      <w:pPr>
        <w:pStyle w:val="a4"/>
        <w:ind w:firstLine="420"/>
        <w:rPr>
          <w:rFonts w:ascii="仿宋" w:eastAsia="仿宋" w:hAnsi="仿宋"/>
          <w:sz w:val="24"/>
          <w:szCs w:val="24"/>
        </w:rPr>
      </w:pPr>
      <m:oMath>
        <m:sSub>
          <m:sSubPr>
            <m:ctrlPr>
              <w:rPr>
                <w:rFonts w:ascii="Cambria Math" w:eastAsia="仿宋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仿宋" w:hAnsi="Cambria Math"/>
                <w:sz w:val="24"/>
                <w:szCs w:val="24"/>
              </w:rPr>
              <m:t>max</m:t>
            </m:r>
          </m:sub>
        </m:sSub>
      </m:oMath>
      <w:r w:rsidR="00C661D5">
        <w:rPr>
          <w:sz w:val="24"/>
          <w:szCs w:val="24"/>
        </w:rPr>
        <w:t xml:space="preserve"> </w:t>
      </w:r>
      <w:r w:rsidR="00C661D5" w:rsidRPr="00C661D5">
        <w:rPr>
          <w:rFonts w:ascii="仿宋" w:eastAsia="仿宋" w:hAnsi="仿宋" w:hint="eastAsia"/>
          <w:sz w:val="24"/>
          <w:szCs w:val="24"/>
        </w:rPr>
        <w:t>为本组最高分数</w:t>
      </w:r>
    </w:p>
    <w:p w:rsidR="00F6276E" w:rsidRDefault="00F6276E" w:rsidP="000A528C">
      <w:pPr>
        <w:pStyle w:val="a4"/>
        <w:ind w:firstLine="420"/>
        <w:rPr>
          <w:rFonts w:ascii="仿宋" w:eastAsia="仿宋" w:hAnsi="仿宋"/>
          <w:sz w:val="24"/>
          <w:szCs w:val="24"/>
        </w:rPr>
      </w:pPr>
    </w:p>
    <w:p w:rsidR="000A528C" w:rsidRPr="006F180B" w:rsidRDefault="000A528C" w:rsidP="000A528C">
      <w:pPr>
        <w:pStyle w:val="a4"/>
        <w:numPr>
          <w:ilvl w:val="0"/>
          <w:numId w:val="1"/>
        </w:numPr>
        <w:rPr>
          <w:rFonts w:ascii="宋体" w:eastAsia="宋体" w:hAnsi="宋体"/>
          <w:sz w:val="32"/>
          <w:szCs w:val="32"/>
        </w:rPr>
      </w:pPr>
      <w:r w:rsidRPr="006F180B">
        <w:rPr>
          <w:rFonts w:ascii="宋体" w:eastAsia="宋体" w:hAnsi="宋体" w:hint="eastAsia"/>
          <w:sz w:val="32"/>
          <w:szCs w:val="32"/>
        </w:rPr>
        <w:t>安装规则</w:t>
      </w:r>
    </w:p>
    <w:p w:rsidR="000A528C" w:rsidRDefault="000A528C" w:rsidP="000A528C">
      <w:pPr>
        <w:pStyle w:val="a4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三层框架</w:t>
      </w:r>
      <w:r w:rsidRPr="000A528C">
        <w:rPr>
          <w:rFonts w:ascii="仿宋" w:eastAsia="仿宋" w:hAnsi="仿宋" w:hint="eastAsia"/>
          <w:sz w:val="24"/>
          <w:szCs w:val="24"/>
        </w:rPr>
        <w:t>以及顶部安装的容器将由比赛组织者提供。当时在比赛</w:t>
      </w:r>
      <w:r w:rsidR="00AA097E">
        <w:rPr>
          <w:rFonts w:ascii="仿宋" w:eastAsia="仿宋" w:hAnsi="仿宋" w:hint="eastAsia"/>
          <w:sz w:val="24"/>
          <w:szCs w:val="24"/>
        </w:rPr>
        <w:t>开始前，参赛队要提供参赛结构，并根据提供的结构对顶部容器进</w:t>
      </w:r>
      <w:r w:rsidRPr="000A528C">
        <w:rPr>
          <w:rFonts w:ascii="仿宋" w:eastAsia="仿宋" w:hAnsi="仿宋" w:hint="eastAsia"/>
          <w:sz w:val="24"/>
          <w:szCs w:val="24"/>
        </w:rPr>
        <w:t>行改装</w:t>
      </w:r>
      <w:r w:rsidR="00AA097E">
        <w:rPr>
          <w:rFonts w:ascii="仿宋" w:eastAsia="仿宋" w:hAnsi="仿宋" w:hint="eastAsia"/>
          <w:sz w:val="24"/>
          <w:szCs w:val="24"/>
        </w:rPr>
        <w:t>，以便能安装到三层框架上</w:t>
      </w:r>
      <w:r w:rsidRPr="000A528C">
        <w:rPr>
          <w:rFonts w:ascii="仿宋" w:eastAsia="仿宋" w:hAnsi="仿宋" w:hint="eastAsia"/>
          <w:sz w:val="24"/>
          <w:szCs w:val="24"/>
        </w:rPr>
        <w:t>。然后，改造后的模型将经受两个提供的地面运动。</w:t>
      </w:r>
    </w:p>
    <w:p w:rsidR="00F6276E" w:rsidRPr="00C661D5" w:rsidRDefault="00F6276E" w:rsidP="00F6276E">
      <w:pPr>
        <w:pStyle w:val="a4"/>
        <w:rPr>
          <w:rFonts w:ascii="仿宋" w:eastAsia="仿宋" w:hAnsi="仿宋"/>
          <w:sz w:val="24"/>
          <w:szCs w:val="24"/>
        </w:rPr>
      </w:pPr>
    </w:p>
    <w:sectPr w:rsidR="00F6276E" w:rsidRPr="00C6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D32"/>
    <w:multiLevelType w:val="hybridMultilevel"/>
    <w:tmpl w:val="E2402C2E"/>
    <w:lvl w:ilvl="0" w:tplc="823CB0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E1627F"/>
    <w:multiLevelType w:val="hybridMultilevel"/>
    <w:tmpl w:val="D1ECDFCC"/>
    <w:lvl w:ilvl="0" w:tplc="AE66154E">
      <w:start w:val="1"/>
      <w:numFmt w:val="lowerLetter"/>
      <w:lvlText w:val="%1．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C2"/>
    <w:rsid w:val="000A528C"/>
    <w:rsid w:val="001772B5"/>
    <w:rsid w:val="002B4003"/>
    <w:rsid w:val="002B52C9"/>
    <w:rsid w:val="00301418"/>
    <w:rsid w:val="003A1DFC"/>
    <w:rsid w:val="004F647F"/>
    <w:rsid w:val="00565AB2"/>
    <w:rsid w:val="00580A47"/>
    <w:rsid w:val="006F180B"/>
    <w:rsid w:val="007A2E88"/>
    <w:rsid w:val="008915C2"/>
    <w:rsid w:val="00AA097E"/>
    <w:rsid w:val="00AD09B2"/>
    <w:rsid w:val="00AE7083"/>
    <w:rsid w:val="00C661D5"/>
    <w:rsid w:val="00C81BD8"/>
    <w:rsid w:val="00F6276E"/>
    <w:rsid w:val="00F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3F3C"/>
  <w15:chartTrackingRefBased/>
  <w15:docId w15:val="{B8EBF779-610C-46AB-AD68-739CA6A7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C2"/>
    <w:pPr>
      <w:ind w:firstLineChars="200" w:firstLine="420"/>
    </w:pPr>
  </w:style>
  <w:style w:type="paragraph" w:styleId="a4">
    <w:name w:val="No Spacing"/>
    <w:uiPriority w:val="1"/>
    <w:qFormat/>
    <w:rsid w:val="00C661D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92EF-8CD3-4F02-960E-91E7E49A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2019-12-11T12:42:00Z</dcterms:created>
  <dcterms:modified xsi:type="dcterms:W3CDTF">2019-12-14T03:53:00Z</dcterms:modified>
</cp:coreProperties>
</file>