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D4" w:rsidRDefault="008931D4" w:rsidP="008931D4">
      <w:pPr>
        <w:spacing w:line="360" w:lineRule="auto"/>
        <w:jc w:val="center"/>
        <w:rPr>
          <w:rFonts w:ascii="黑体" w:eastAsia="黑体"/>
          <w:b/>
          <w:sz w:val="32"/>
          <w:szCs w:val="32"/>
        </w:rPr>
      </w:pPr>
      <w:r>
        <w:rPr>
          <w:rFonts w:ascii="黑体" w:eastAsia="黑体" w:hint="eastAsia"/>
          <w:b/>
          <w:sz w:val="32"/>
          <w:szCs w:val="32"/>
        </w:rPr>
        <w:t>东南</w:t>
      </w:r>
      <w:r w:rsidRPr="005E12A9">
        <w:rPr>
          <w:rFonts w:ascii="黑体" w:eastAsia="黑体" w:hint="eastAsia"/>
          <w:b/>
          <w:sz w:val="32"/>
          <w:szCs w:val="32"/>
        </w:rPr>
        <w:t>大学</w:t>
      </w:r>
      <w:r>
        <w:rPr>
          <w:rFonts w:ascii="黑体" w:eastAsia="黑体" w:hint="eastAsia"/>
          <w:b/>
          <w:sz w:val="32"/>
          <w:szCs w:val="32"/>
        </w:rPr>
        <w:t>土木工程学院</w:t>
      </w:r>
      <w:r w:rsidRPr="005E12A9">
        <w:rPr>
          <w:rFonts w:ascii="黑体" w:eastAsia="黑体" w:hint="eastAsia"/>
          <w:b/>
          <w:sz w:val="32"/>
          <w:szCs w:val="32"/>
        </w:rPr>
        <w:t>社会实践</w:t>
      </w:r>
      <w:r>
        <w:rPr>
          <w:rFonts w:ascii="黑体" w:eastAsia="黑体" w:hint="eastAsia"/>
          <w:b/>
          <w:sz w:val="32"/>
          <w:szCs w:val="32"/>
        </w:rPr>
        <w:t>活动</w:t>
      </w:r>
      <w:r w:rsidRPr="005E12A9">
        <w:rPr>
          <w:rFonts w:ascii="黑体" w:eastAsia="黑体" w:hint="eastAsia"/>
          <w:b/>
          <w:sz w:val="32"/>
          <w:szCs w:val="32"/>
        </w:rPr>
        <w:t>管理</w:t>
      </w:r>
      <w:r>
        <w:rPr>
          <w:rFonts w:ascii="黑体" w:eastAsia="黑体" w:hint="eastAsia"/>
          <w:b/>
          <w:sz w:val="32"/>
          <w:szCs w:val="32"/>
        </w:rPr>
        <w:t>细则</w:t>
      </w:r>
    </w:p>
    <w:p w:rsidR="008931D4" w:rsidRDefault="008931D4" w:rsidP="008931D4">
      <w:pPr>
        <w:spacing w:line="360" w:lineRule="auto"/>
        <w:jc w:val="center"/>
        <w:rPr>
          <w:rFonts w:ascii="黑体" w:eastAsia="黑体"/>
          <w:b/>
          <w:sz w:val="32"/>
          <w:szCs w:val="32"/>
        </w:rPr>
      </w:pPr>
      <w:r>
        <w:rPr>
          <w:rFonts w:ascii="黑体" w:eastAsia="黑体" w:hint="eastAsia"/>
          <w:b/>
          <w:sz w:val="32"/>
          <w:szCs w:val="32"/>
        </w:rPr>
        <w:t>（</w:t>
      </w:r>
      <w:r>
        <w:rPr>
          <w:rFonts w:ascii="黑体" w:eastAsia="黑体"/>
          <w:b/>
          <w:sz w:val="32"/>
          <w:szCs w:val="32"/>
        </w:rPr>
        <w:t>试行）</w:t>
      </w:r>
    </w:p>
    <w:p w:rsidR="008931D4" w:rsidRDefault="008931D4" w:rsidP="008931D4">
      <w:pPr>
        <w:spacing w:line="360" w:lineRule="auto"/>
        <w:jc w:val="center"/>
        <w:rPr>
          <w:rFonts w:ascii="仿宋_GB2312" w:eastAsia="仿宋_GB2312"/>
          <w:b/>
          <w:sz w:val="30"/>
          <w:szCs w:val="30"/>
        </w:rPr>
      </w:pPr>
      <w:r w:rsidRPr="005E12A9">
        <w:rPr>
          <w:rFonts w:ascii="仿宋_GB2312" w:eastAsia="仿宋_GB2312" w:hint="eastAsia"/>
          <w:b/>
          <w:sz w:val="30"/>
          <w:szCs w:val="30"/>
        </w:rPr>
        <w:t>第一章  总  则</w:t>
      </w:r>
    </w:p>
    <w:p w:rsidR="008931D4" w:rsidRDefault="007D70B8" w:rsidP="007D70B8">
      <w:pPr>
        <w:pStyle w:val="a5"/>
        <w:widowControl/>
        <w:numPr>
          <w:ilvl w:val="0"/>
          <w:numId w:val="1"/>
        </w:numPr>
        <w:spacing w:before="100" w:beforeAutospacing="1" w:after="100" w:afterAutospacing="1" w:line="360" w:lineRule="atLeast"/>
        <w:ind w:firstLineChars="0"/>
        <w:rPr>
          <w:rFonts w:ascii="宋体" w:hAnsi="宋体" w:cs="宋体"/>
          <w:color w:val="252525"/>
          <w:kern w:val="0"/>
          <w:sz w:val="24"/>
          <w:szCs w:val="21"/>
        </w:rPr>
      </w:pPr>
      <w:r>
        <w:rPr>
          <w:rFonts w:ascii="宋体" w:hAnsi="宋体" w:cs="宋体" w:hint="eastAsia"/>
          <w:color w:val="252525"/>
          <w:kern w:val="0"/>
          <w:sz w:val="24"/>
          <w:szCs w:val="21"/>
        </w:rPr>
        <w:t xml:space="preserve"> </w:t>
      </w:r>
      <w:r w:rsidR="008931D4" w:rsidRPr="00EF5A0B">
        <w:rPr>
          <w:rFonts w:ascii="宋体" w:hAnsi="宋体" w:cs="宋体"/>
          <w:color w:val="252525"/>
          <w:kern w:val="0"/>
          <w:sz w:val="28"/>
          <w:szCs w:val="21"/>
        </w:rPr>
        <w:t>为深入贯彻“三个代表”重要思想，全面学习实践科学发展观，落实《中共中央、国务院关于进一步加强和改进大学生思想政治教育的意见》、《中宣部中央文明办教育部共青团中央关于进一步加强和改进大学生社会实践的意见》及《教育部等部门关于进一步加强高校实践育人工作的若干意见》等文件精神，充分发挥社会实践活动在学生成长成才过程中的重要作用，进一步完善我</w:t>
      </w:r>
      <w:r w:rsidR="008931D4" w:rsidRPr="00EF5A0B">
        <w:rPr>
          <w:rFonts w:ascii="宋体" w:hAnsi="宋体" w:cs="宋体" w:hint="eastAsia"/>
          <w:color w:val="252525"/>
          <w:kern w:val="0"/>
          <w:sz w:val="28"/>
          <w:szCs w:val="21"/>
        </w:rPr>
        <w:t>院</w:t>
      </w:r>
      <w:r w:rsidR="008931D4" w:rsidRPr="00EF5A0B">
        <w:rPr>
          <w:rFonts w:ascii="宋体" w:hAnsi="宋体" w:cs="宋体"/>
          <w:color w:val="252525"/>
          <w:kern w:val="0"/>
          <w:sz w:val="28"/>
          <w:szCs w:val="21"/>
        </w:rPr>
        <w:t>大学生社会实践活动并使之走向制度化、规范化和科学化，</w:t>
      </w:r>
      <w:r w:rsidR="008931D4" w:rsidRPr="00EF5A0B">
        <w:rPr>
          <w:rFonts w:ascii="宋体" w:hAnsi="宋体" w:cs="宋体" w:hint="eastAsia"/>
          <w:color w:val="252525"/>
          <w:kern w:val="0"/>
          <w:sz w:val="28"/>
          <w:szCs w:val="21"/>
        </w:rPr>
        <w:t>根据</w:t>
      </w:r>
      <w:r w:rsidR="008931D4" w:rsidRPr="00EF5A0B">
        <w:rPr>
          <w:rFonts w:ascii="宋体" w:hAnsi="宋体" w:cs="宋体"/>
          <w:color w:val="252525"/>
          <w:kern w:val="0"/>
          <w:sz w:val="28"/>
          <w:szCs w:val="21"/>
        </w:rPr>
        <w:t>我校社会实践管理办法特制定本《管理细则》。</w:t>
      </w:r>
    </w:p>
    <w:p w:rsidR="007D70B8" w:rsidRPr="00EF5A0B" w:rsidRDefault="007D70B8" w:rsidP="007D70B8">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Pr>
          <w:rFonts w:ascii="宋体" w:hAnsi="宋体" w:cs="宋体"/>
          <w:color w:val="252525"/>
          <w:kern w:val="0"/>
          <w:sz w:val="24"/>
          <w:szCs w:val="21"/>
        </w:rPr>
        <w:t xml:space="preserve"> </w:t>
      </w:r>
      <w:r w:rsidRPr="008931D4">
        <w:rPr>
          <w:rFonts w:ascii="宋体" w:hAnsi="宋体" w:cs="宋体"/>
          <w:color w:val="252525"/>
          <w:kern w:val="0"/>
          <w:sz w:val="28"/>
          <w:szCs w:val="21"/>
        </w:rPr>
        <w:t>社会实践活动是高校育人工作的重要组成部分，是培养大学生广泛接触社会、增长知识、锻炼才干的有效途径，是学生了解国情，服务社会的必由之路。大学生参加社会实践，对于培养中国特色社会主义事业的合格建设者和可靠接班人具有极其重要的意义。</w:t>
      </w:r>
    </w:p>
    <w:p w:rsidR="007D70B8" w:rsidRPr="00EF5A0B" w:rsidRDefault="007D70B8" w:rsidP="007D70B8">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EF5A0B">
        <w:rPr>
          <w:rFonts w:ascii="宋体" w:hAnsi="宋体" w:cs="宋体" w:hint="eastAsia"/>
          <w:color w:val="252525"/>
          <w:kern w:val="0"/>
          <w:sz w:val="28"/>
          <w:szCs w:val="21"/>
        </w:rPr>
        <w:t>社会实践组织开展要采取有效措施，加强课程化设计、活动化促进、基地化建设、项目化运作。社会实践成果鉴定要强调全程监控，实现制度化统筹、规范化管理、科学化考核、系统化安排。</w:t>
      </w:r>
    </w:p>
    <w:p w:rsidR="007D70B8" w:rsidRPr="00EF5A0B" w:rsidRDefault="007D70B8" w:rsidP="007D70B8">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EF5A0B">
        <w:rPr>
          <w:rFonts w:ascii="宋体" w:hAnsi="宋体" w:cs="宋体" w:hint="eastAsia"/>
          <w:color w:val="252525"/>
          <w:kern w:val="0"/>
          <w:sz w:val="28"/>
          <w:szCs w:val="21"/>
        </w:rPr>
        <w:t xml:space="preserve"> </w:t>
      </w:r>
      <w:r w:rsidRPr="00EF5A0B">
        <w:rPr>
          <w:rFonts w:ascii="宋体" w:hAnsi="宋体" w:cs="宋体"/>
          <w:color w:val="252525"/>
          <w:kern w:val="0"/>
          <w:sz w:val="28"/>
          <w:szCs w:val="21"/>
        </w:rPr>
        <w:t>本《管理细则》适用于我</w:t>
      </w:r>
      <w:r w:rsidRPr="00EF5A0B">
        <w:rPr>
          <w:rFonts w:ascii="宋体" w:hAnsi="宋体" w:cs="宋体" w:hint="eastAsia"/>
          <w:color w:val="252525"/>
          <w:kern w:val="0"/>
          <w:sz w:val="28"/>
          <w:szCs w:val="21"/>
        </w:rPr>
        <w:t>院</w:t>
      </w:r>
      <w:r w:rsidRPr="008931D4">
        <w:rPr>
          <w:rFonts w:ascii="宋体" w:hAnsi="宋体" w:cs="宋体"/>
          <w:color w:val="252525"/>
          <w:kern w:val="0"/>
          <w:sz w:val="28"/>
          <w:szCs w:val="21"/>
        </w:rPr>
        <w:t>全日制在校大学生。</w:t>
      </w:r>
    </w:p>
    <w:p w:rsidR="00195C8D" w:rsidRPr="00EF5A0B" w:rsidRDefault="00EF5A0B" w:rsidP="00EF5A0B">
      <w:pPr>
        <w:spacing w:line="360" w:lineRule="auto"/>
        <w:jc w:val="center"/>
        <w:rPr>
          <w:rFonts w:ascii="仿宋_GB2312" w:eastAsia="仿宋_GB2312"/>
          <w:b/>
          <w:sz w:val="30"/>
          <w:szCs w:val="30"/>
        </w:rPr>
      </w:pPr>
      <w:r>
        <w:rPr>
          <w:rFonts w:ascii="仿宋_GB2312" w:eastAsia="仿宋_GB2312" w:hint="eastAsia"/>
          <w:b/>
          <w:sz w:val="30"/>
          <w:szCs w:val="30"/>
        </w:rPr>
        <w:lastRenderedPageBreak/>
        <w:t>第二章</w:t>
      </w:r>
      <w:r w:rsidR="00195C8D" w:rsidRPr="00EF5A0B">
        <w:rPr>
          <w:rFonts w:ascii="仿宋_GB2312" w:eastAsia="仿宋_GB2312" w:hint="eastAsia"/>
          <w:b/>
          <w:sz w:val="30"/>
          <w:szCs w:val="30"/>
        </w:rPr>
        <w:t xml:space="preserve"> </w:t>
      </w:r>
      <w:r>
        <w:rPr>
          <w:rFonts w:ascii="仿宋_GB2312" w:eastAsia="仿宋_GB2312" w:hint="eastAsia"/>
          <w:b/>
          <w:sz w:val="30"/>
          <w:szCs w:val="30"/>
        </w:rPr>
        <w:t>组织</w:t>
      </w:r>
      <w:r w:rsidR="00195C8D" w:rsidRPr="00EF5A0B">
        <w:rPr>
          <w:rFonts w:ascii="仿宋_GB2312" w:eastAsia="仿宋_GB2312" w:hint="eastAsia"/>
          <w:b/>
          <w:sz w:val="30"/>
          <w:szCs w:val="30"/>
        </w:rPr>
        <w:t>机构</w:t>
      </w:r>
      <w:r>
        <w:rPr>
          <w:rFonts w:ascii="仿宋_GB2312" w:eastAsia="仿宋_GB2312" w:hint="eastAsia"/>
          <w:b/>
          <w:sz w:val="30"/>
          <w:szCs w:val="30"/>
        </w:rPr>
        <w:t>和</w:t>
      </w:r>
      <w:r>
        <w:rPr>
          <w:rFonts w:ascii="仿宋_GB2312" w:eastAsia="仿宋_GB2312"/>
          <w:b/>
          <w:sz w:val="30"/>
          <w:szCs w:val="30"/>
        </w:rPr>
        <w:t>职责范围</w:t>
      </w:r>
    </w:p>
    <w:p w:rsidR="00195C8D" w:rsidRPr="00EF5A0B" w:rsidRDefault="00195C8D" w:rsidP="00195C8D">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EF5A0B">
        <w:rPr>
          <w:rFonts w:ascii="宋体" w:hAnsi="宋体" w:cs="宋体" w:hint="eastAsia"/>
          <w:color w:val="252525"/>
          <w:kern w:val="0"/>
          <w:sz w:val="28"/>
          <w:szCs w:val="21"/>
        </w:rPr>
        <w:t>学院成立社会实践管理小组，由土木学院领导、院团委、学院各社团部门负责人组成，负责土木学院学生社会实践的计划、组织、监管、评审、表彰等工作。社会实践具体组织管理工作由共青团东南大学土木学院委员会实践部负责。具体评审工作由土木学院社会实践评审小组负责。</w:t>
      </w:r>
    </w:p>
    <w:p w:rsidR="00195C8D" w:rsidRPr="00EF5A0B" w:rsidRDefault="00195C8D" w:rsidP="00195C8D">
      <w:pPr>
        <w:pStyle w:val="1"/>
        <w:numPr>
          <w:ilvl w:val="0"/>
          <w:numId w:val="1"/>
        </w:numPr>
        <w:ind w:firstLineChars="0"/>
        <w:rPr>
          <w:rFonts w:ascii="宋体" w:hAnsi="宋体" w:cs="宋体"/>
          <w:color w:val="252525"/>
          <w:kern w:val="0"/>
          <w:sz w:val="28"/>
          <w:szCs w:val="21"/>
        </w:rPr>
      </w:pPr>
      <w:r w:rsidRPr="00EF5A0B">
        <w:rPr>
          <w:rFonts w:ascii="宋体" w:hAnsi="宋体" w:cs="宋体" w:hint="eastAsia"/>
          <w:color w:val="252525"/>
          <w:kern w:val="0"/>
          <w:sz w:val="28"/>
          <w:szCs w:val="21"/>
        </w:rPr>
        <w:t>土木学院实践部应负责每学年学院社会实践项目具体细则要求及日程安排的制定；社会实践项目执行</w:t>
      </w:r>
      <w:r w:rsidR="00EF5A0B" w:rsidRPr="00EF5A0B">
        <w:rPr>
          <w:rFonts w:ascii="宋体" w:hAnsi="宋体" w:cs="宋体" w:hint="eastAsia"/>
          <w:color w:val="252525"/>
          <w:kern w:val="0"/>
          <w:sz w:val="28"/>
          <w:szCs w:val="21"/>
        </w:rPr>
        <w:t>全</w:t>
      </w:r>
      <w:r w:rsidRPr="00EF5A0B">
        <w:rPr>
          <w:rFonts w:ascii="宋体" w:hAnsi="宋体" w:cs="宋体" w:hint="eastAsia"/>
          <w:color w:val="252525"/>
          <w:kern w:val="0"/>
          <w:sz w:val="28"/>
          <w:szCs w:val="21"/>
        </w:rPr>
        <w:t>过程中的组织管理与监督；申请表格、总结报告及学分评定结果的整理存档等具体工作。</w:t>
      </w:r>
    </w:p>
    <w:p w:rsidR="00195C8D" w:rsidRDefault="00195C8D" w:rsidP="00195C8D">
      <w:pPr>
        <w:pStyle w:val="1"/>
        <w:numPr>
          <w:ilvl w:val="0"/>
          <w:numId w:val="1"/>
        </w:numPr>
        <w:ind w:firstLineChars="0"/>
        <w:rPr>
          <w:rFonts w:ascii="宋体" w:hAnsi="宋体" w:cs="宋体"/>
          <w:color w:val="252525"/>
          <w:kern w:val="0"/>
          <w:sz w:val="28"/>
          <w:szCs w:val="21"/>
        </w:rPr>
      </w:pPr>
      <w:r w:rsidRPr="00EF5A0B">
        <w:rPr>
          <w:rFonts w:ascii="宋体" w:hAnsi="宋体" w:cs="宋体" w:hint="eastAsia"/>
          <w:color w:val="252525"/>
          <w:kern w:val="0"/>
          <w:sz w:val="28"/>
          <w:szCs w:val="21"/>
        </w:rPr>
        <w:t>社会实践评审小组应对社会实践项目的申请表格及总结报告进行评审，并结合社会实践项目具体执行情况对其评定学分。</w:t>
      </w:r>
    </w:p>
    <w:p w:rsidR="00EF5A0B" w:rsidRPr="00EF5A0B" w:rsidRDefault="00EF5A0B" w:rsidP="00EF5A0B">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sidRPr="00EF5A0B">
        <w:rPr>
          <w:rFonts w:ascii="宋体" w:hAnsi="宋体" w:cs="宋体"/>
          <w:color w:val="252525"/>
          <w:kern w:val="0"/>
          <w:sz w:val="28"/>
          <w:szCs w:val="21"/>
        </w:rPr>
        <w:t>经费的来源、管理和使用</w:t>
      </w:r>
    </w:p>
    <w:p w:rsidR="00EF5A0B" w:rsidRPr="00EF5A0B" w:rsidRDefault="00EF5A0B" w:rsidP="00EF5A0B">
      <w:pPr>
        <w:widowControl/>
        <w:spacing w:before="100" w:beforeAutospacing="1" w:after="100" w:afterAutospacing="1" w:line="360" w:lineRule="atLeast"/>
        <w:jc w:val="left"/>
        <w:rPr>
          <w:rFonts w:ascii="宋体" w:hAnsi="宋体" w:cs="宋体"/>
          <w:color w:val="252525"/>
          <w:kern w:val="0"/>
          <w:sz w:val="28"/>
          <w:szCs w:val="21"/>
        </w:rPr>
      </w:pPr>
      <w:r>
        <w:rPr>
          <w:rFonts w:ascii="宋体" w:hAnsi="宋体" w:cs="宋体"/>
          <w:color w:val="252525"/>
          <w:kern w:val="0"/>
          <w:sz w:val="28"/>
          <w:szCs w:val="21"/>
        </w:rPr>
        <w:t>（一）</w:t>
      </w:r>
      <w:r>
        <w:rPr>
          <w:rFonts w:ascii="宋体" w:hAnsi="宋体" w:cs="宋体" w:hint="eastAsia"/>
          <w:color w:val="252525"/>
          <w:kern w:val="0"/>
          <w:sz w:val="28"/>
          <w:szCs w:val="21"/>
        </w:rPr>
        <w:t>学院</w:t>
      </w:r>
      <w:r w:rsidRPr="00EF5A0B">
        <w:rPr>
          <w:rFonts w:ascii="宋体" w:hAnsi="宋体" w:cs="宋体"/>
          <w:color w:val="252525"/>
          <w:kern w:val="0"/>
          <w:sz w:val="28"/>
          <w:szCs w:val="21"/>
        </w:rPr>
        <w:t>每年拨出一定数量的经费作为社会实践活动专项经费，用来对优秀团队进行表彰；在此基础上，各</w:t>
      </w:r>
      <w:r>
        <w:rPr>
          <w:rFonts w:ascii="宋体" w:hAnsi="宋体" w:cs="宋体" w:hint="eastAsia"/>
          <w:color w:val="252525"/>
          <w:kern w:val="0"/>
          <w:sz w:val="28"/>
          <w:szCs w:val="21"/>
        </w:rPr>
        <w:t>团队</w:t>
      </w:r>
      <w:r w:rsidRPr="00EF5A0B">
        <w:rPr>
          <w:rFonts w:ascii="宋体" w:hAnsi="宋体" w:cs="宋体"/>
          <w:color w:val="252525"/>
          <w:kern w:val="0"/>
          <w:sz w:val="28"/>
          <w:szCs w:val="21"/>
        </w:rPr>
        <w:t>可自筹或通过争取社会的支持或赞助等途径，解决部分经费，扩大经费来源，保证社会实践活动的正常开展。</w:t>
      </w:r>
    </w:p>
    <w:p w:rsidR="00926718" w:rsidRPr="00EF5A0B" w:rsidRDefault="00EF5A0B" w:rsidP="00EF5A0B">
      <w:pPr>
        <w:widowControl/>
        <w:spacing w:before="100" w:beforeAutospacing="1" w:after="100" w:afterAutospacing="1" w:line="360" w:lineRule="atLeast"/>
        <w:jc w:val="left"/>
        <w:rPr>
          <w:rFonts w:ascii="宋体" w:hAnsi="宋体" w:cs="宋体"/>
          <w:color w:val="252525"/>
          <w:kern w:val="0"/>
          <w:sz w:val="28"/>
          <w:szCs w:val="21"/>
        </w:rPr>
      </w:pPr>
      <w:r>
        <w:rPr>
          <w:rFonts w:ascii="宋体" w:hAnsi="宋体" w:cs="宋体"/>
          <w:color w:val="252525"/>
          <w:kern w:val="0"/>
          <w:sz w:val="28"/>
          <w:szCs w:val="21"/>
        </w:rPr>
        <w:t>（二）</w:t>
      </w:r>
      <w:r>
        <w:rPr>
          <w:rFonts w:ascii="宋体" w:hAnsi="宋体" w:cs="宋体" w:hint="eastAsia"/>
          <w:color w:val="252525"/>
          <w:kern w:val="0"/>
          <w:sz w:val="28"/>
          <w:szCs w:val="21"/>
        </w:rPr>
        <w:t>学院</w:t>
      </w:r>
      <w:r>
        <w:rPr>
          <w:rFonts w:ascii="宋体" w:hAnsi="宋体" w:cs="宋体"/>
          <w:color w:val="252525"/>
          <w:kern w:val="0"/>
          <w:sz w:val="28"/>
          <w:szCs w:val="21"/>
        </w:rPr>
        <w:t>下拨的社会实践活动经费由</w:t>
      </w:r>
      <w:r>
        <w:rPr>
          <w:rFonts w:ascii="宋体" w:hAnsi="宋体" w:cs="宋体" w:hint="eastAsia"/>
          <w:color w:val="252525"/>
          <w:kern w:val="0"/>
          <w:sz w:val="28"/>
          <w:szCs w:val="21"/>
        </w:rPr>
        <w:t>院</w:t>
      </w:r>
      <w:r w:rsidR="00926718">
        <w:rPr>
          <w:rFonts w:ascii="宋体" w:hAnsi="宋体" w:cs="宋体"/>
          <w:color w:val="252525"/>
          <w:kern w:val="0"/>
          <w:sz w:val="28"/>
          <w:szCs w:val="21"/>
        </w:rPr>
        <w:t>团委统一管理，账务应清晰、规范，专款专用</w:t>
      </w:r>
      <w:r w:rsidR="00926718">
        <w:rPr>
          <w:rFonts w:ascii="宋体" w:hAnsi="宋体" w:cs="宋体" w:hint="eastAsia"/>
          <w:color w:val="252525"/>
          <w:kern w:val="0"/>
          <w:sz w:val="28"/>
          <w:szCs w:val="21"/>
        </w:rPr>
        <w:t>。</w:t>
      </w:r>
    </w:p>
    <w:p w:rsidR="00DA48A5" w:rsidRDefault="00DA48A5" w:rsidP="0039399E">
      <w:pPr>
        <w:spacing w:line="360" w:lineRule="auto"/>
        <w:jc w:val="center"/>
        <w:rPr>
          <w:rFonts w:ascii="仿宋_GB2312" w:eastAsia="仿宋_GB2312"/>
          <w:b/>
          <w:sz w:val="30"/>
          <w:szCs w:val="30"/>
        </w:rPr>
      </w:pPr>
    </w:p>
    <w:p w:rsidR="0039399E" w:rsidRPr="005E12A9" w:rsidRDefault="0039399E" w:rsidP="0039399E">
      <w:pPr>
        <w:spacing w:line="360" w:lineRule="auto"/>
        <w:jc w:val="center"/>
        <w:rPr>
          <w:rFonts w:ascii="仿宋_GB2312" w:eastAsia="仿宋_GB2312"/>
          <w:b/>
          <w:sz w:val="30"/>
          <w:szCs w:val="30"/>
        </w:rPr>
      </w:pPr>
      <w:r w:rsidRPr="005E12A9">
        <w:rPr>
          <w:rFonts w:ascii="仿宋_GB2312" w:eastAsia="仿宋_GB2312" w:hint="eastAsia"/>
          <w:b/>
          <w:sz w:val="30"/>
          <w:szCs w:val="30"/>
        </w:rPr>
        <w:lastRenderedPageBreak/>
        <w:t xml:space="preserve">第三章  </w:t>
      </w:r>
      <w:r w:rsidR="00DA48A5">
        <w:rPr>
          <w:rFonts w:ascii="仿宋_GB2312" w:eastAsia="仿宋_GB2312" w:hint="eastAsia"/>
          <w:b/>
          <w:sz w:val="30"/>
          <w:szCs w:val="30"/>
        </w:rPr>
        <w:t>主要</w:t>
      </w:r>
      <w:r w:rsidRPr="005E12A9">
        <w:rPr>
          <w:rFonts w:ascii="仿宋_GB2312" w:eastAsia="仿宋_GB2312" w:hint="eastAsia"/>
          <w:b/>
          <w:sz w:val="30"/>
          <w:szCs w:val="30"/>
        </w:rPr>
        <w:t>内容</w:t>
      </w:r>
    </w:p>
    <w:p w:rsidR="00EF5A0B" w:rsidRDefault="00926718" w:rsidP="00740B69">
      <w:pPr>
        <w:pStyle w:val="1"/>
        <w:numPr>
          <w:ilvl w:val="0"/>
          <w:numId w:val="1"/>
        </w:numPr>
        <w:ind w:firstLineChars="0"/>
        <w:rPr>
          <w:rFonts w:ascii="宋体" w:hAnsi="宋体" w:cs="宋体"/>
          <w:color w:val="252525"/>
          <w:kern w:val="0"/>
          <w:sz w:val="28"/>
          <w:szCs w:val="21"/>
        </w:rPr>
      </w:pPr>
      <w:r w:rsidRPr="00EB3DD1">
        <w:rPr>
          <w:rFonts w:ascii="宋体" w:hAnsi="宋体" w:cs="宋体"/>
          <w:color w:val="252525"/>
          <w:kern w:val="0"/>
          <w:sz w:val="28"/>
          <w:szCs w:val="21"/>
        </w:rPr>
        <w:t>大学生社会实践活动是指学生利用寒暑假或者节假日的课余时间，根据自己的兴趣发挥专业知识优势，组织开展寒暑假文化、科技、卫生“三下乡”和科教、文体、法律、卫生“四进社区”活动。其主要形式有：</w:t>
      </w:r>
      <w:r w:rsidR="00740B69" w:rsidRPr="00740B69">
        <w:rPr>
          <w:rFonts w:ascii="宋体" w:hAnsi="宋体" w:cs="宋体" w:hint="eastAsia"/>
          <w:color w:val="252525"/>
          <w:kern w:val="0"/>
          <w:sz w:val="28"/>
          <w:szCs w:val="21"/>
        </w:rPr>
        <w:t>科技文化医疗</w:t>
      </w:r>
      <w:r w:rsidRPr="00EB3DD1">
        <w:rPr>
          <w:rFonts w:ascii="宋体" w:hAnsi="宋体" w:cs="宋体"/>
          <w:color w:val="252525"/>
          <w:kern w:val="0"/>
          <w:sz w:val="28"/>
          <w:szCs w:val="21"/>
        </w:rPr>
        <w:t>服务、社会调查、志愿服务、</w:t>
      </w:r>
      <w:r w:rsidR="00740B69">
        <w:rPr>
          <w:rFonts w:ascii="宋体" w:hAnsi="宋体" w:cs="宋体" w:hint="eastAsia"/>
          <w:color w:val="252525"/>
          <w:kern w:val="0"/>
          <w:sz w:val="28"/>
          <w:szCs w:val="21"/>
        </w:rPr>
        <w:t>就业创业</w:t>
      </w:r>
      <w:r w:rsidR="00740B69">
        <w:rPr>
          <w:rFonts w:ascii="宋体" w:hAnsi="宋体" w:cs="宋体"/>
          <w:color w:val="252525"/>
          <w:kern w:val="0"/>
          <w:sz w:val="28"/>
          <w:szCs w:val="21"/>
        </w:rPr>
        <w:t>、</w:t>
      </w:r>
      <w:r w:rsidRPr="00EB3DD1">
        <w:rPr>
          <w:rFonts w:ascii="宋体" w:hAnsi="宋体" w:cs="宋体"/>
          <w:color w:val="252525"/>
          <w:kern w:val="0"/>
          <w:sz w:val="28"/>
          <w:szCs w:val="21"/>
        </w:rPr>
        <w:t>公益活动、科技发明和勤工助学等。</w:t>
      </w:r>
    </w:p>
    <w:p w:rsidR="00740B69" w:rsidRPr="00740B69" w:rsidRDefault="00740B69" w:rsidP="00740B69">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sidRPr="00740B69">
        <w:rPr>
          <w:rFonts w:ascii="宋体" w:hAnsi="宋体" w:cs="宋体"/>
          <w:color w:val="252525"/>
          <w:kern w:val="0"/>
          <w:sz w:val="28"/>
          <w:szCs w:val="21"/>
        </w:rPr>
        <w:t>社会实践活动的主要内容</w:t>
      </w:r>
    </w:p>
    <w:p w:rsidR="00740B69" w:rsidRPr="00740B69" w:rsidRDefault="00740B69" w:rsidP="00740B69">
      <w:pPr>
        <w:widowControl/>
        <w:spacing w:before="100" w:beforeAutospacing="1" w:after="100" w:afterAutospacing="1" w:line="360" w:lineRule="atLeast"/>
        <w:jc w:val="left"/>
        <w:rPr>
          <w:rFonts w:ascii="宋体" w:hAnsi="宋体" w:cs="宋体"/>
          <w:color w:val="252525"/>
          <w:kern w:val="0"/>
          <w:sz w:val="28"/>
          <w:szCs w:val="21"/>
        </w:rPr>
      </w:pPr>
      <w:r w:rsidRPr="00740B69">
        <w:rPr>
          <w:rFonts w:ascii="宋体" w:hAnsi="宋体" w:cs="宋体"/>
          <w:color w:val="252525"/>
          <w:kern w:val="0"/>
          <w:sz w:val="28"/>
          <w:szCs w:val="21"/>
        </w:rPr>
        <w:t>（一）思想教育类：主要指社会调查、政策宣传、社会考察和挂职锻炼等形式的活动；</w:t>
      </w:r>
    </w:p>
    <w:p w:rsidR="00740B69" w:rsidRPr="00740B69" w:rsidRDefault="00740B69" w:rsidP="00740B69">
      <w:pPr>
        <w:widowControl/>
        <w:spacing w:before="100" w:beforeAutospacing="1" w:after="100" w:afterAutospacing="1" w:line="360" w:lineRule="atLeast"/>
        <w:jc w:val="left"/>
        <w:rPr>
          <w:rFonts w:ascii="宋体" w:hAnsi="宋体" w:cs="宋体"/>
          <w:color w:val="252525"/>
          <w:kern w:val="0"/>
          <w:sz w:val="28"/>
          <w:szCs w:val="21"/>
        </w:rPr>
      </w:pPr>
      <w:r>
        <w:rPr>
          <w:rFonts w:ascii="宋体" w:hAnsi="宋体" w:cs="宋体"/>
          <w:color w:val="252525"/>
          <w:kern w:val="0"/>
          <w:sz w:val="28"/>
          <w:szCs w:val="21"/>
        </w:rPr>
        <w:t>（二）专业实践类：主要指科技调查、科技攻关</w:t>
      </w:r>
      <w:r w:rsidRPr="00740B69">
        <w:rPr>
          <w:rFonts w:ascii="宋体" w:hAnsi="宋体" w:cs="宋体"/>
          <w:color w:val="252525"/>
          <w:kern w:val="0"/>
          <w:sz w:val="28"/>
          <w:szCs w:val="21"/>
        </w:rPr>
        <w:t>等形式的活动。</w:t>
      </w:r>
    </w:p>
    <w:p w:rsidR="00740B69" w:rsidRPr="00740B69" w:rsidRDefault="00740B69" w:rsidP="00740B69">
      <w:pPr>
        <w:widowControl/>
        <w:spacing w:before="100" w:beforeAutospacing="1" w:after="100" w:afterAutospacing="1" w:line="360" w:lineRule="atLeast"/>
        <w:jc w:val="left"/>
        <w:rPr>
          <w:rFonts w:ascii="宋体" w:hAnsi="宋体" w:cs="宋体"/>
          <w:color w:val="252525"/>
          <w:kern w:val="0"/>
          <w:sz w:val="28"/>
          <w:szCs w:val="21"/>
        </w:rPr>
      </w:pPr>
      <w:r w:rsidRPr="00740B69">
        <w:rPr>
          <w:rFonts w:ascii="宋体" w:hAnsi="宋体" w:cs="宋体"/>
          <w:color w:val="252525"/>
          <w:kern w:val="0"/>
          <w:sz w:val="28"/>
          <w:szCs w:val="21"/>
        </w:rPr>
        <w:t>（三）社会服务类：主要指文化服务、科技服务、生活服务等形式的活动；</w:t>
      </w:r>
    </w:p>
    <w:p w:rsidR="00740B69" w:rsidRPr="00740B69" w:rsidRDefault="00740B69" w:rsidP="00740B69">
      <w:pPr>
        <w:widowControl/>
        <w:spacing w:before="100" w:beforeAutospacing="1" w:after="100" w:afterAutospacing="1" w:line="360" w:lineRule="atLeast"/>
        <w:jc w:val="left"/>
        <w:rPr>
          <w:rFonts w:ascii="宋体" w:hAnsi="宋体" w:cs="宋体"/>
          <w:color w:val="252525"/>
          <w:kern w:val="0"/>
          <w:sz w:val="28"/>
          <w:szCs w:val="21"/>
        </w:rPr>
      </w:pPr>
      <w:r w:rsidRPr="00740B69">
        <w:rPr>
          <w:rFonts w:ascii="宋体" w:hAnsi="宋体" w:cs="宋体"/>
          <w:color w:val="252525"/>
          <w:kern w:val="0"/>
          <w:sz w:val="28"/>
          <w:szCs w:val="21"/>
        </w:rPr>
        <w:t>（四）勤工俭学类：主要学生在学有余力的情况下，通过劳动锻炼、家政服务、技术服务等形式的活动。</w:t>
      </w:r>
    </w:p>
    <w:p w:rsidR="008473AA" w:rsidRPr="007E7F71" w:rsidRDefault="008473AA" w:rsidP="008473AA">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sidRPr="007E7F71">
        <w:rPr>
          <w:rFonts w:ascii="宋体" w:hAnsi="宋体" w:cs="宋体"/>
          <w:color w:val="252525"/>
          <w:kern w:val="0"/>
          <w:sz w:val="28"/>
          <w:szCs w:val="21"/>
        </w:rPr>
        <w:t>社会实践活动的组织形式</w:t>
      </w:r>
    </w:p>
    <w:p w:rsidR="008473AA" w:rsidRPr="008473AA" w:rsidRDefault="008473AA" w:rsidP="008473AA">
      <w:pPr>
        <w:widowControl/>
        <w:spacing w:before="100" w:beforeAutospacing="1" w:after="100" w:afterAutospacing="1" w:line="360" w:lineRule="atLeast"/>
        <w:jc w:val="left"/>
        <w:rPr>
          <w:rFonts w:ascii="宋体" w:hAnsi="宋体" w:cs="宋体"/>
          <w:color w:val="252525"/>
          <w:kern w:val="0"/>
          <w:sz w:val="28"/>
          <w:szCs w:val="21"/>
        </w:rPr>
      </w:pPr>
      <w:r w:rsidRPr="008473AA">
        <w:rPr>
          <w:rFonts w:ascii="宋体" w:hAnsi="宋体" w:cs="宋体"/>
          <w:color w:val="252525"/>
          <w:kern w:val="0"/>
          <w:sz w:val="28"/>
          <w:szCs w:val="21"/>
        </w:rPr>
        <w:t>（一）参加校、院（系）统一组织的团队活动：校级小分队采取自主申报、学校审核立项形式进行；</w:t>
      </w:r>
      <w:r w:rsidR="00DA48A5">
        <w:rPr>
          <w:rFonts w:ascii="宋体" w:hAnsi="宋体" w:cs="宋体" w:hint="eastAsia"/>
          <w:color w:val="252525"/>
          <w:kern w:val="0"/>
          <w:sz w:val="28"/>
          <w:szCs w:val="21"/>
        </w:rPr>
        <w:t>院级</w:t>
      </w:r>
      <w:r w:rsidR="00DA48A5">
        <w:rPr>
          <w:rFonts w:ascii="宋体" w:hAnsi="宋体" w:cs="宋体"/>
          <w:color w:val="252525"/>
          <w:kern w:val="0"/>
          <w:sz w:val="28"/>
          <w:szCs w:val="21"/>
        </w:rPr>
        <w:t>团队采取自主申报、</w:t>
      </w:r>
      <w:r w:rsidR="00DA48A5">
        <w:rPr>
          <w:rFonts w:ascii="宋体" w:hAnsi="宋体" w:cs="宋体" w:hint="eastAsia"/>
          <w:color w:val="252525"/>
          <w:kern w:val="0"/>
          <w:sz w:val="28"/>
          <w:szCs w:val="21"/>
        </w:rPr>
        <w:t>学院</w:t>
      </w:r>
      <w:r w:rsidR="00DA48A5">
        <w:rPr>
          <w:rFonts w:ascii="宋体" w:hAnsi="宋体" w:cs="宋体"/>
          <w:color w:val="252525"/>
          <w:kern w:val="0"/>
          <w:sz w:val="28"/>
          <w:szCs w:val="21"/>
        </w:rPr>
        <w:t>审核立项</w:t>
      </w:r>
      <w:r w:rsidR="00DA48A5">
        <w:rPr>
          <w:rFonts w:ascii="宋体" w:hAnsi="宋体" w:cs="宋体" w:hint="eastAsia"/>
          <w:color w:val="252525"/>
          <w:kern w:val="0"/>
          <w:sz w:val="28"/>
          <w:szCs w:val="21"/>
        </w:rPr>
        <w:t>形式进行</w:t>
      </w:r>
    </w:p>
    <w:p w:rsidR="008473AA" w:rsidRPr="008473AA" w:rsidRDefault="007E7F71" w:rsidP="008473AA">
      <w:pPr>
        <w:widowControl/>
        <w:spacing w:before="100" w:beforeAutospacing="1" w:after="100" w:afterAutospacing="1" w:line="360" w:lineRule="atLeast"/>
        <w:jc w:val="left"/>
        <w:rPr>
          <w:rFonts w:ascii="宋体" w:hAnsi="宋体" w:cs="宋体"/>
          <w:color w:val="252525"/>
          <w:kern w:val="0"/>
          <w:sz w:val="28"/>
          <w:szCs w:val="21"/>
        </w:rPr>
      </w:pPr>
      <w:r w:rsidRPr="007E7F71">
        <w:rPr>
          <w:rFonts w:ascii="宋体" w:hAnsi="宋体" w:cs="宋体"/>
          <w:color w:val="252525"/>
          <w:kern w:val="0"/>
          <w:sz w:val="28"/>
          <w:szCs w:val="21"/>
        </w:rPr>
        <w:t>（</w:t>
      </w:r>
      <w:r w:rsidRPr="007E7F71">
        <w:rPr>
          <w:rFonts w:ascii="宋体" w:hAnsi="宋体" w:cs="宋体" w:hint="eastAsia"/>
          <w:color w:val="252525"/>
          <w:kern w:val="0"/>
          <w:sz w:val="28"/>
          <w:szCs w:val="21"/>
        </w:rPr>
        <w:t>二</w:t>
      </w:r>
      <w:r w:rsidR="008473AA" w:rsidRPr="007E7F71">
        <w:rPr>
          <w:rFonts w:ascii="宋体" w:hAnsi="宋体" w:cs="宋体"/>
          <w:color w:val="252525"/>
          <w:kern w:val="0"/>
          <w:sz w:val="28"/>
          <w:szCs w:val="21"/>
        </w:rPr>
        <w:t>）参与招生宣传系列社会实践活动。</w:t>
      </w:r>
    </w:p>
    <w:p w:rsidR="00DA48A5" w:rsidRPr="00DA48A5" w:rsidRDefault="00DA48A5" w:rsidP="00DA48A5">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sidRPr="00DA48A5">
        <w:rPr>
          <w:rFonts w:ascii="宋体" w:hAnsi="宋体" w:cs="宋体"/>
          <w:color w:val="252525"/>
          <w:kern w:val="0"/>
          <w:sz w:val="28"/>
          <w:szCs w:val="21"/>
        </w:rPr>
        <w:lastRenderedPageBreak/>
        <w:t>社会实践活动的基本要求：</w:t>
      </w:r>
    </w:p>
    <w:p w:rsidR="00DA48A5" w:rsidRPr="00DA48A5" w:rsidRDefault="00DA48A5" w:rsidP="007017F3">
      <w:pPr>
        <w:widowControl/>
        <w:spacing w:before="100" w:beforeAutospacing="1" w:after="100" w:afterAutospacing="1" w:line="360" w:lineRule="atLeast"/>
        <w:rPr>
          <w:rFonts w:ascii="宋体" w:hAnsi="宋体" w:cs="宋体"/>
          <w:color w:val="252525"/>
          <w:kern w:val="0"/>
          <w:sz w:val="28"/>
          <w:szCs w:val="21"/>
        </w:rPr>
      </w:pPr>
      <w:r w:rsidRPr="00DA48A5">
        <w:rPr>
          <w:rFonts w:ascii="宋体" w:hAnsi="宋体" w:cs="宋体"/>
          <w:color w:val="252525"/>
          <w:kern w:val="0"/>
          <w:sz w:val="28"/>
          <w:szCs w:val="21"/>
        </w:rPr>
        <w:t>（一）大学生社会实践的总体要求是：全面贯彻党的教育方针，遵循大学生成长规律和教育规律，以了解社会、服务社会为主要内容，以形式多样的活动为载体，以稳定的实践基地为依托，以建立学生参加社会长效机制为保障，引导大学</w:t>
      </w:r>
      <w:r>
        <w:rPr>
          <w:rFonts w:ascii="宋体" w:hAnsi="宋体" w:cs="宋体"/>
          <w:color w:val="252525"/>
          <w:kern w:val="0"/>
          <w:sz w:val="28"/>
          <w:szCs w:val="21"/>
        </w:rPr>
        <w:t>生走出校门、深入基层、深入群众、深入实际，开展教学实践</w:t>
      </w:r>
      <w:r w:rsidRPr="00DA48A5">
        <w:rPr>
          <w:rFonts w:ascii="宋体" w:hAnsi="宋体" w:cs="宋体"/>
          <w:color w:val="252525"/>
          <w:kern w:val="0"/>
          <w:sz w:val="28"/>
          <w:szCs w:val="21"/>
        </w:rPr>
        <w:t>、社会调查、生产劳动、志愿服务、公益活动、科技发明和勤工助学等，在实践中受教育、长才干、做贡献、树立正确的世界观、人生观和价值观。</w:t>
      </w:r>
    </w:p>
    <w:p w:rsidR="00DA48A5" w:rsidRPr="00DA48A5" w:rsidRDefault="00DA48A5" w:rsidP="007017F3">
      <w:pPr>
        <w:widowControl/>
        <w:spacing w:before="100" w:beforeAutospacing="1" w:after="100" w:afterAutospacing="1" w:line="360" w:lineRule="atLeast"/>
        <w:rPr>
          <w:rFonts w:ascii="宋体" w:hAnsi="宋体" w:cs="宋体"/>
          <w:color w:val="252525"/>
          <w:kern w:val="0"/>
          <w:sz w:val="28"/>
          <w:szCs w:val="21"/>
        </w:rPr>
      </w:pPr>
      <w:r w:rsidRPr="00DA48A5">
        <w:rPr>
          <w:rFonts w:ascii="宋体" w:hAnsi="宋体" w:cs="宋体"/>
          <w:color w:val="252525"/>
          <w:kern w:val="0"/>
          <w:sz w:val="28"/>
          <w:szCs w:val="21"/>
        </w:rPr>
        <w:t>（二）学生参加社会实践的基本要求：凡我校全日制在校大学生都要参加社会实践活动。每位学生在校期间必须参加社会实践活动，时间不少于一周，予以严格考核后，合格者获得1</w:t>
      </w:r>
      <w:r w:rsidR="005A3EA7">
        <w:rPr>
          <w:rFonts w:ascii="宋体" w:hAnsi="宋体" w:cs="宋体"/>
          <w:color w:val="252525"/>
          <w:kern w:val="0"/>
          <w:sz w:val="28"/>
          <w:szCs w:val="21"/>
        </w:rPr>
        <w:t>个必修学分</w:t>
      </w:r>
      <w:r w:rsidR="005A3EA7">
        <w:rPr>
          <w:rFonts w:ascii="宋体" w:hAnsi="宋体" w:cs="宋体" w:hint="eastAsia"/>
          <w:color w:val="252525"/>
          <w:kern w:val="0"/>
          <w:sz w:val="28"/>
          <w:szCs w:val="21"/>
        </w:rPr>
        <w:t>；招生</w:t>
      </w:r>
      <w:r w:rsidR="005A3EA7">
        <w:rPr>
          <w:rFonts w:ascii="宋体" w:hAnsi="宋体" w:cs="宋体"/>
          <w:color w:val="252525"/>
          <w:kern w:val="0"/>
          <w:sz w:val="28"/>
          <w:szCs w:val="21"/>
        </w:rPr>
        <w:t>宣传系列社会实践活动只能获得</w:t>
      </w:r>
      <w:r w:rsidR="007E7F71">
        <w:rPr>
          <w:rFonts w:ascii="宋体" w:hAnsi="宋体" w:cs="宋体" w:hint="eastAsia"/>
          <w:color w:val="252525"/>
          <w:kern w:val="0"/>
          <w:sz w:val="28"/>
          <w:szCs w:val="21"/>
        </w:rPr>
        <w:t>0.2—</w:t>
      </w:r>
      <w:r w:rsidR="005A3EA7">
        <w:rPr>
          <w:rFonts w:ascii="宋体" w:hAnsi="宋体" w:cs="宋体" w:hint="eastAsia"/>
          <w:color w:val="252525"/>
          <w:kern w:val="0"/>
          <w:sz w:val="28"/>
          <w:szCs w:val="21"/>
        </w:rPr>
        <w:t>0.5个</w:t>
      </w:r>
      <w:r w:rsidR="005A3EA7">
        <w:rPr>
          <w:rFonts w:ascii="宋体" w:hAnsi="宋体" w:cs="宋体"/>
          <w:color w:val="252525"/>
          <w:kern w:val="0"/>
          <w:sz w:val="28"/>
          <w:szCs w:val="21"/>
        </w:rPr>
        <w:t>必修学分</w:t>
      </w:r>
      <w:r w:rsidR="005A3EA7">
        <w:rPr>
          <w:rFonts w:ascii="宋体" w:hAnsi="宋体" w:cs="宋体" w:hint="eastAsia"/>
          <w:color w:val="252525"/>
          <w:kern w:val="0"/>
          <w:sz w:val="28"/>
          <w:szCs w:val="21"/>
        </w:rPr>
        <w:t>。</w:t>
      </w:r>
      <w:r w:rsidRPr="007E7F71">
        <w:rPr>
          <w:rFonts w:ascii="宋体" w:hAnsi="宋体" w:cs="宋体" w:hint="eastAsia"/>
          <w:color w:val="252525"/>
          <w:kern w:val="0"/>
          <w:sz w:val="28"/>
          <w:szCs w:val="21"/>
        </w:rPr>
        <w:t>个人项目</w:t>
      </w:r>
      <w:r w:rsidRPr="007E7F71">
        <w:rPr>
          <w:rFonts w:ascii="宋体" w:hAnsi="宋体" w:cs="宋体"/>
          <w:color w:val="252525"/>
          <w:kern w:val="0"/>
          <w:sz w:val="28"/>
          <w:szCs w:val="21"/>
        </w:rPr>
        <w:t>需</w:t>
      </w:r>
      <w:r w:rsidRPr="007E7F71">
        <w:rPr>
          <w:rFonts w:ascii="宋体" w:hAnsi="宋体" w:cs="宋体" w:hint="eastAsia"/>
          <w:color w:val="252525"/>
          <w:kern w:val="0"/>
          <w:sz w:val="28"/>
          <w:szCs w:val="21"/>
        </w:rPr>
        <w:t>提交</w:t>
      </w:r>
      <w:r w:rsidRPr="007E7F71">
        <w:rPr>
          <w:rFonts w:ascii="宋体" w:hAnsi="宋体" w:cs="宋体"/>
          <w:color w:val="252525"/>
          <w:kern w:val="0"/>
          <w:sz w:val="28"/>
          <w:szCs w:val="21"/>
        </w:rPr>
        <w:t>考核卡及</w:t>
      </w:r>
      <w:r w:rsidRPr="007E7F71">
        <w:rPr>
          <w:rFonts w:ascii="宋体" w:hAnsi="宋体" w:cs="宋体" w:hint="eastAsia"/>
          <w:color w:val="252525"/>
          <w:kern w:val="0"/>
          <w:sz w:val="28"/>
          <w:szCs w:val="21"/>
        </w:rPr>
        <w:t>2000字</w:t>
      </w:r>
      <w:r w:rsidRPr="007E7F71">
        <w:rPr>
          <w:rFonts w:ascii="宋体" w:hAnsi="宋体" w:cs="宋体"/>
          <w:color w:val="252525"/>
          <w:kern w:val="0"/>
          <w:sz w:val="28"/>
          <w:szCs w:val="21"/>
        </w:rPr>
        <w:t>以上的个人心得；团队项目需提交</w:t>
      </w:r>
      <w:r w:rsidRPr="007E7F71">
        <w:rPr>
          <w:rFonts w:ascii="宋体" w:hAnsi="宋体" w:cs="宋体" w:hint="eastAsia"/>
          <w:color w:val="252525"/>
          <w:kern w:val="0"/>
          <w:sz w:val="28"/>
          <w:szCs w:val="21"/>
        </w:rPr>
        <w:t>成员</w:t>
      </w:r>
      <w:r w:rsidRPr="007E7F71">
        <w:rPr>
          <w:rFonts w:ascii="宋体" w:hAnsi="宋体" w:cs="宋体"/>
          <w:color w:val="252525"/>
          <w:kern w:val="0"/>
          <w:sz w:val="28"/>
          <w:szCs w:val="21"/>
        </w:rPr>
        <w:t>个人考核卡</w:t>
      </w:r>
      <w:r w:rsidRPr="007E7F71">
        <w:rPr>
          <w:rFonts w:ascii="宋体" w:hAnsi="宋体" w:cs="宋体" w:hint="eastAsia"/>
          <w:color w:val="252525"/>
          <w:kern w:val="0"/>
          <w:sz w:val="28"/>
          <w:szCs w:val="21"/>
        </w:rPr>
        <w:t>、</w:t>
      </w:r>
      <w:r w:rsidR="005A3EA7" w:rsidRPr="007E7F71">
        <w:rPr>
          <w:rFonts w:ascii="宋体" w:hAnsi="宋体" w:cs="宋体" w:hint="eastAsia"/>
          <w:color w:val="252525"/>
          <w:kern w:val="0"/>
          <w:sz w:val="28"/>
          <w:szCs w:val="21"/>
        </w:rPr>
        <w:t>2000字以上</w:t>
      </w:r>
      <w:r w:rsidR="005A3EA7" w:rsidRPr="007E7F71">
        <w:rPr>
          <w:rFonts w:ascii="宋体" w:hAnsi="宋体" w:cs="宋体"/>
          <w:color w:val="252525"/>
          <w:kern w:val="0"/>
          <w:sz w:val="28"/>
          <w:szCs w:val="21"/>
        </w:rPr>
        <w:t>的</w:t>
      </w:r>
      <w:r w:rsidRPr="007E7F71">
        <w:rPr>
          <w:rFonts w:ascii="宋体" w:hAnsi="宋体" w:cs="宋体"/>
          <w:color w:val="252525"/>
          <w:kern w:val="0"/>
          <w:sz w:val="28"/>
          <w:szCs w:val="21"/>
        </w:rPr>
        <w:t>个人心得</w:t>
      </w:r>
      <w:r w:rsidR="005A3EA7" w:rsidRPr="007E7F71">
        <w:rPr>
          <w:rFonts w:ascii="宋体" w:hAnsi="宋体" w:cs="宋体" w:hint="eastAsia"/>
          <w:color w:val="252525"/>
          <w:kern w:val="0"/>
          <w:sz w:val="28"/>
          <w:szCs w:val="21"/>
        </w:rPr>
        <w:t>以及</w:t>
      </w:r>
      <w:r w:rsidR="005A3EA7" w:rsidRPr="007E7F71">
        <w:rPr>
          <w:rFonts w:ascii="宋体" w:hAnsi="宋体" w:cs="宋体"/>
          <w:color w:val="252525"/>
          <w:kern w:val="0"/>
          <w:sz w:val="28"/>
          <w:szCs w:val="21"/>
        </w:rPr>
        <w:t>团队实践报告</w:t>
      </w:r>
      <w:r w:rsidR="005A3EA7" w:rsidRPr="007E7F71">
        <w:rPr>
          <w:rFonts w:ascii="宋体" w:hAnsi="宋体" w:cs="宋体" w:hint="eastAsia"/>
          <w:color w:val="252525"/>
          <w:kern w:val="0"/>
          <w:sz w:val="28"/>
          <w:szCs w:val="21"/>
        </w:rPr>
        <w:t>。</w:t>
      </w:r>
    </w:p>
    <w:p w:rsidR="00DA48A5" w:rsidRDefault="00DA48A5" w:rsidP="007017F3">
      <w:pPr>
        <w:widowControl/>
        <w:spacing w:before="100" w:beforeAutospacing="1" w:after="100" w:afterAutospacing="1" w:line="360" w:lineRule="atLeast"/>
        <w:rPr>
          <w:rFonts w:ascii="宋体" w:hAnsi="宋体" w:cs="宋体"/>
          <w:color w:val="252525"/>
          <w:kern w:val="0"/>
          <w:sz w:val="28"/>
          <w:szCs w:val="21"/>
        </w:rPr>
      </w:pPr>
      <w:r w:rsidRPr="00DA48A5">
        <w:rPr>
          <w:rFonts w:ascii="宋体" w:hAnsi="宋体" w:cs="宋体"/>
          <w:color w:val="252525"/>
          <w:kern w:val="0"/>
          <w:sz w:val="28"/>
          <w:szCs w:val="21"/>
        </w:rPr>
        <w:t>（三）做到“四个结合”：理论和实践相结合；现场辅导和自我教育相结合；知识积累、能力锻炼与综合素质提高相结合；了解国情与民情，增强历史使命感、社会责任感与明确成才方向相结合。努力成长为中国特色社会主义事业的合格建设者和可靠接班人。</w:t>
      </w:r>
    </w:p>
    <w:p w:rsidR="005A3EA7" w:rsidRDefault="005A3EA7" w:rsidP="007017F3">
      <w:pPr>
        <w:widowControl/>
        <w:spacing w:before="100" w:beforeAutospacing="1" w:after="100" w:afterAutospacing="1" w:line="360" w:lineRule="atLeast"/>
        <w:rPr>
          <w:rFonts w:ascii="宋体" w:hAnsi="宋体" w:cs="宋体"/>
          <w:color w:val="252525"/>
          <w:kern w:val="0"/>
          <w:sz w:val="28"/>
          <w:szCs w:val="21"/>
        </w:rPr>
      </w:pPr>
      <w:r>
        <w:rPr>
          <w:rFonts w:ascii="宋体" w:hAnsi="宋体" w:cs="宋体" w:hint="eastAsia"/>
          <w:color w:val="252525"/>
          <w:kern w:val="0"/>
          <w:sz w:val="28"/>
          <w:szCs w:val="21"/>
        </w:rPr>
        <w:lastRenderedPageBreak/>
        <w:t>（</w:t>
      </w:r>
      <w:r>
        <w:rPr>
          <w:rFonts w:ascii="宋体" w:hAnsi="宋体" w:cs="宋体"/>
          <w:color w:val="252525"/>
          <w:kern w:val="0"/>
          <w:sz w:val="28"/>
          <w:szCs w:val="21"/>
        </w:rPr>
        <w:t>四）</w:t>
      </w:r>
      <w:r w:rsidRPr="005A3EA7">
        <w:rPr>
          <w:rFonts w:ascii="宋体" w:hAnsi="宋体" w:cs="宋体" w:hint="eastAsia"/>
          <w:color w:val="252525"/>
          <w:kern w:val="0"/>
          <w:sz w:val="28"/>
          <w:szCs w:val="21"/>
        </w:rPr>
        <w:t>每项社会实践活动进行过程中及活动完成后应大力进行宣传，鼓励利用多种新闻媒体，如联系地方报社、电台等广泛深入宣传我土木学院的社会实践活动，营造良好氛围。</w:t>
      </w:r>
    </w:p>
    <w:p w:rsidR="005A3EA7" w:rsidRDefault="005A3EA7" w:rsidP="00A934A5">
      <w:pPr>
        <w:spacing w:line="360" w:lineRule="auto"/>
        <w:jc w:val="center"/>
        <w:rPr>
          <w:rFonts w:ascii="仿宋_GB2312" w:eastAsia="仿宋_GB2312"/>
          <w:b/>
          <w:sz w:val="30"/>
          <w:szCs w:val="30"/>
        </w:rPr>
      </w:pPr>
      <w:r w:rsidRPr="005E12A9">
        <w:rPr>
          <w:rFonts w:ascii="仿宋_GB2312" w:eastAsia="仿宋_GB2312" w:hint="eastAsia"/>
          <w:b/>
          <w:sz w:val="30"/>
          <w:szCs w:val="30"/>
        </w:rPr>
        <w:t>第四章</w:t>
      </w:r>
      <w:r>
        <w:rPr>
          <w:rFonts w:ascii="仿宋_GB2312" w:eastAsia="仿宋_GB2312" w:hint="eastAsia"/>
          <w:b/>
          <w:sz w:val="30"/>
          <w:szCs w:val="30"/>
        </w:rPr>
        <w:t xml:space="preserve"> </w:t>
      </w:r>
      <w:r w:rsidRPr="007E7F71">
        <w:rPr>
          <w:rFonts w:ascii="仿宋_GB2312" w:eastAsia="仿宋_GB2312" w:hint="eastAsia"/>
          <w:b/>
          <w:sz w:val="30"/>
          <w:szCs w:val="30"/>
        </w:rPr>
        <w:t>实施流程</w:t>
      </w:r>
    </w:p>
    <w:p w:rsidR="006E685E" w:rsidRPr="007E7F71" w:rsidRDefault="00882180" w:rsidP="007017F3">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7C1518">
        <w:rPr>
          <w:rFonts w:ascii="宋体" w:hAnsi="宋体" w:cs="宋体" w:hint="eastAsia"/>
          <w:color w:val="252525"/>
          <w:kern w:val="0"/>
          <w:sz w:val="28"/>
          <w:szCs w:val="21"/>
        </w:rPr>
        <w:t>学院于每年4月向全院</w:t>
      </w:r>
      <w:r w:rsidRPr="007C1518">
        <w:rPr>
          <w:rFonts w:ascii="宋体" w:hAnsi="宋体" w:cs="宋体"/>
          <w:color w:val="252525"/>
          <w:kern w:val="0"/>
          <w:sz w:val="28"/>
          <w:szCs w:val="21"/>
        </w:rPr>
        <w:t>学生征集暑期</w:t>
      </w:r>
      <w:r w:rsidRPr="007C1518">
        <w:rPr>
          <w:rFonts w:ascii="宋体" w:hAnsi="宋体" w:cs="宋体" w:hint="eastAsia"/>
          <w:color w:val="252525"/>
          <w:kern w:val="0"/>
          <w:sz w:val="28"/>
          <w:szCs w:val="21"/>
        </w:rPr>
        <w:t>社会实践校级选题，</w:t>
      </w:r>
      <w:r w:rsidRPr="007C1518">
        <w:rPr>
          <w:rFonts w:ascii="宋体" w:hAnsi="宋体" w:cs="宋体"/>
          <w:color w:val="252525"/>
          <w:kern w:val="0"/>
          <w:sz w:val="28"/>
          <w:szCs w:val="21"/>
        </w:rPr>
        <w:t>并将优秀选题上报学校</w:t>
      </w:r>
      <w:r w:rsidRPr="007C1518">
        <w:rPr>
          <w:rFonts w:ascii="宋体" w:hAnsi="宋体" w:cs="宋体" w:hint="eastAsia"/>
          <w:color w:val="252525"/>
          <w:kern w:val="0"/>
          <w:sz w:val="28"/>
          <w:szCs w:val="21"/>
        </w:rPr>
        <w:t>成为校级</w:t>
      </w:r>
      <w:r w:rsidRPr="007C1518">
        <w:rPr>
          <w:rFonts w:ascii="宋体" w:hAnsi="宋体" w:cs="宋体"/>
          <w:color w:val="252525"/>
          <w:kern w:val="0"/>
          <w:sz w:val="28"/>
          <w:szCs w:val="21"/>
        </w:rPr>
        <w:t>选题；</w:t>
      </w:r>
      <w:r w:rsidRPr="007C1518">
        <w:rPr>
          <w:rFonts w:ascii="宋体" w:hAnsi="宋体" w:cs="宋体" w:hint="eastAsia"/>
          <w:color w:val="252525"/>
          <w:kern w:val="0"/>
          <w:sz w:val="28"/>
          <w:szCs w:val="21"/>
        </w:rPr>
        <w:t>4月至5月，学院</w:t>
      </w:r>
      <w:r w:rsidRPr="007C1518">
        <w:rPr>
          <w:rFonts w:ascii="宋体" w:hAnsi="宋体" w:cs="宋体"/>
          <w:color w:val="252525"/>
          <w:kern w:val="0"/>
          <w:sz w:val="28"/>
          <w:szCs w:val="21"/>
        </w:rPr>
        <w:t>向全院学生征集院级社会实践选题，</w:t>
      </w:r>
      <w:r w:rsidRPr="007C1518">
        <w:rPr>
          <w:rFonts w:ascii="宋体" w:hAnsi="宋体" w:cs="宋体" w:hint="eastAsia"/>
          <w:color w:val="252525"/>
          <w:kern w:val="0"/>
          <w:sz w:val="28"/>
          <w:szCs w:val="21"/>
        </w:rPr>
        <w:t>学生根据社会实践选题要求填写申报材料并报送院团委审批，</w:t>
      </w:r>
      <w:r w:rsidRPr="007E7F71">
        <w:rPr>
          <w:rFonts w:ascii="宋体" w:hAnsi="宋体" w:cs="宋体" w:hint="eastAsia"/>
          <w:color w:val="252525"/>
          <w:kern w:val="0"/>
          <w:sz w:val="28"/>
          <w:szCs w:val="21"/>
        </w:rPr>
        <w:t>经审批</w:t>
      </w:r>
      <w:r w:rsidRPr="007E7F71">
        <w:rPr>
          <w:rFonts w:ascii="宋体" w:hAnsi="宋体" w:cs="宋体"/>
          <w:color w:val="252525"/>
          <w:kern w:val="0"/>
          <w:sz w:val="28"/>
          <w:szCs w:val="21"/>
        </w:rPr>
        <w:t>后确立院优秀选题</w:t>
      </w:r>
      <w:r w:rsidR="00DE5F9F" w:rsidRPr="007E7F71">
        <w:rPr>
          <w:rFonts w:ascii="宋体" w:hAnsi="宋体" w:cs="宋体" w:hint="eastAsia"/>
          <w:color w:val="252525"/>
          <w:kern w:val="0"/>
          <w:sz w:val="28"/>
          <w:szCs w:val="21"/>
        </w:rPr>
        <w:t>(20%)</w:t>
      </w:r>
      <w:r w:rsidRPr="007E7F71">
        <w:rPr>
          <w:rFonts w:ascii="宋体" w:hAnsi="宋体" w:cs="宋体"/>
          <w:color w:val="252525"/>
          <w:kern w:val="0"/>
          <w:sz w:val="28"/>
          <w:szCs w:val="21"/>
        </w:rPr>
        <w:t>和一般选题</w:t>
      </w:r>
      <w:r w:rsidR="00DE5F9F" w:rsidRPr="007E7F71">
        <w:rPr>
          <w:rFonts w:ascii="宋体" w:hAnsi="宋体" w:cs="宋体" w:hint="eastAsia"/>
          <w:color w:val="252525"/>
          <w:kern w:val="0"/>
          <w:sz w:val="28"/>
          <w:szCs w:val="21"/>
        </w:rPr>
        <w:t>(70%)</w:t>
      </w:r>
      <w:r w:rsidR="00DD6BB7" w:rsidRPr="007E7F71">
        <w:rPr>
          <w:rFonts w:ascii="宋体" w:hAnsi="宋体" w:cs="宋体" w:hint="eastAsia"/>
          <w:color w:val="252525"/>
          <w:kern w:val="0"/>
          <w:sz w:val="28"/>
          <w:szCs w:val="21"/>
        </w:rPr>
        <w:t>以及不予通过选题</w:t>
      </w:r>
      <w:r w:rsidR="00DE5F9F" w:rsidRPr="007E7F71">
        <w:rPr>
          <w:rFonts w:ascii="宋体" w:hAnsi="宋体" w:cs="宋体" w:hint="eastAsia"/>
          <w:color w:val="252525"/>
          <w:kern w:val="0"/>
          <w:sz w:val="28"/>
          <w:szCs w:val="21"/>
        </w:rPr>
        <w:t>(10%)</w:t>
      </w:r>
      <w:r w:rsidRPr="007E7F71">
        <w:rPr>
          <w:rFonts w:ascii="宋体" w:hAnsi="宋体" w:cs="宋体" w:hint="eastAsia"/>
          <w:color w:val="252525"/>
          <w:kern w:val="0"/>
          <w:sz w:val="28"/>
          <w:szCs w:val="21"/>
        </w:rPr>
        <w:t>；</w:t>
      </w:r>
      <w:r w:rsidRPr="007C1518">
        <w:rPr>
          <w:rFonts w:ascii="宋体" w:hAnsi="宋体" w:cs="宋体"/>
          <w:color w:val="252525"/>
          <w:kern w:val="0"/>
          <w:sz w:val="28"/>
          <w:szCs w:val="21"/>
        </w:rPr>
        <w:t>学生根据选题填写申报材料</w:t>
      </w:r>
      <w:r w:rsidR="006E685E" w:rsidRPr="007C1518">
        <w:rPr>
          <w:rFonts w:ascii="宋体" w:hAnsi="宋体" w:cs="宋体" w:hint="eastAsia"/>
          <w:color w:val="252525"/>
          <w:kern w:val="0"/>
          <w:sz w:val="28"/>
          <w:szCs w:val="21"/>
        </w:rPr>
        <w:t>并报送至</w:t>
      </w:r>
      <w:r w:rsidR="006E685E" w:rsidRPr="007C1518">
        <w:rPr>
          <w:rFonts w:ascii="宋体" w:hAnsi="宋体" w:cs="宋体"/>
          <w:color w:val="252525"/>
          <w:kern w:val="0"/>
          <w:sz w:val="28"/>
          <w:szCs w:val="21"/>
        </w:rPr>
        <w:t>院团委正式立项，</w:t>
      </w:r>
      <w:r w:rsidR="006E685E" w:rsidRPr="007C1518">
        <w:rPr>
          <w:rFonts w:ascii="宋体" w:hAnsi="宋体" w:cs="宋体" w:hint="eastAsia"/>
          <w:color w:val="252525"/>
          <w:kern w:val="0"/>
          <w:sz w:val="28"/>
          <w:szCs w:val="21"/>
        </w:rPr>
        <w:t>并</w:t>
      </w:r>
      <w:r w:rsidRPr="007C1518">
        <w:rPr>
          <w:rFonts w:ascii="宋体" w:hAnsi="宋体" w:cs="宋体" w:hint="eastAsia"/>
          <w:color w:val="252525"/>
          <w:kern w:val="0"/>
          <w:sz w:val="28"/>
          <w:szCs w:val="21"/>
        </w:rPr>
        <w:t>寻找</w:t>
      </w:r>
      <w:r w:rsidRPr="007C1518">
        <w:rPr>
          <w:rFonts w:ascii="宋体" w:hAnsi="宋体" w:cs="宋体"/>
          <w:color w:val="252525"/>
          <w:kern w:val="0"/>
          <w:sz w:val="28"/>
          <w:szCs w:val="21"/>
        </w:rPr>
        <w:t>团队</w:t>
      </w:r>
      <w:r w:rsidRPr="007C1518">
        <w:rPr>
          <w:rFonts w:ascii="宋体" w:hAnsi="宋体" w:cs="宋体" w:hint="eastAsia"/>
          <w:color w:val="252525"/>
          <w:kern w:val="0"/>
          <w:sz w:val="28"/>
          <w:szCs w:val="21"/>
        </w:rPr>
        <w:t>指导教师</w:t>
      </w:r>
      <w:r w:rsidR="006E685E" w:rsidRPr="007C1518">
        <w:rPr>
          <w:rFonts w:ascii="宋体" w:hAnsi="宋体" w:cs="宋体" w:hint="eastAsia"/>
          <w:color w:val="252525"/>
          <w:kern w:val="0"/>
          <w:sz w:val="28"/>
          <w:szCs w:val="21"/>
        </w:rPr>
        <w:t>。</w:t>
      </w:r>
      <w:r w:rsidRPr="007C1518">
        <w:rPr>
          <w:rFonts w:ascii="宋体" w:hAnsi="宋体" w:cs="宋体" w:hint="eastAsia"/>
          <w:color w:val="252525"/>
          <w:kern w:val="0"/>
          <w:sz w:val="28"/>
          <w:szCs w:val="21"/>
        </w:rPr>
        <w:t>指导教师应认真审核学生的申报材料，并有针对性地给出指导性意见。学生于</w:t>
      </w:r>
      <w:r w:rsidR="006E685E" w:rsidRPr="007C1518">
        <w:rPr>
          <w:rFonts w:ascii="宋体" w:hAnsi="宋体" w:cs="宋体" w:hint="eastAsia"/>
          <w:color w:val="252525"/>
          <w:kern w:val="0"/>
          <w:sz w:val="28"/>
          <w:szCs w:val="21"/>
        </w:rPr>
        <w:t>第第二学期结束后</w:t>
      </w:r>
      <w:r w:rsidR="006E685E" w:rsidRPr="007C1518">
        <w:rPr>
          <w:rFonts w:ascii="宋体" w:hAnsi="宋体" w:cs="宋体"/>
          <w:color w:val="252525"/>
          <w:kern w:val="0"/>
          <w:sz w:val="28"/>
          <w:szCs w:val="21"/>
        </w:rPr>
        <w:t>将可开始实施社会实践活动</w:t>
      </w:r>
      <w:r w:rsidR="006E685E" w:rsidRPr="007C1518">
        <w:rPr>
          <w:rFonts w:ascii="宋体" w:hAnsi="宋体" w:cs="宋体" w:hint="eastAsia"/>
          <w:color w:val="252525"/>
          <w:kern w:val="0"/>
          <w:sz w:val="28"/>
          <w:szCs w:val="21"/>
        </w:rPr>
        <w:t>。</w:t>
      </w:r>
      <w:r w:rsidR="00DE5F9F" w:rsidRPr="007E7F71">
        <w:rPr>
          <w:rFonts w:ascii="宋体" w:hAnsi="宋体" w:cs="宋体" w:hint="eastAsia"/>
          <w:color w:val="252525"/>
          <w:kern w:val="0"/>
          <w:sz w:val="28"/>
          <w:szCs w:val="21"/>
        </w:rPr>
        <w:t>同时优秀选题可以得到一定的经费支持。</w:t>
      </w:r>
    </w:p>
    <w:p w:rsidR="006E685E" w:rsidRPr="006E685E" w:rsidRDefault="006E685E" w:rsidP="007017F3">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Pr>
          <w:rFonts w:ascii="宋体" w:hAnsi="宋体" w:cs="宋体" w:hint="eastAsia"/>
          <w:color w:val="252525"/>
          <w:kern w:val="0"/>
          <w:sz w:val="28"/>
          <w:szCs w:val="21"/>
        </w:rPr>
        <w:t>选题审核及</w:t>
      </w:r>
      <w:r>
        <w:rPr>
          <w:rFonts w:ascii="宋体" w:hAnsi="宋体" w:cs="宋体"/>
          <w:color w:val="252525"/>
          <w:kern w:val="0"/>
          <w:sz w:val="28"/>
          <w:szCs w:val="21"/>
        </w:rPr>
        <w:t>评选</w:t>
      </w:r>
      <w:r>
        <w:rPr>
          <w:rFonts w:ascii="宋体" w:hAnsi="宋体" w:cs="宋体" w:hint="eastAsia"/>
          <w:color w:val="252525"/>
          <w:kern w:val="0"/>
          <w:sz w:val="28"/>
          <w:szCs w:val="21"/>
        </w:rPr>
        <w:t>可参见</w:t>
      </w:r>
      <w:r>
        <w:rPr>
          <w:rFonts w:ascii="宋体" w:hAnsi="宋体" w:cs="宋体"/>
          <w:color w:val="252525"/>
          <w:kern w:val="0"/>
          <w:sz w:val="28"/>
          <w:szCs w:val="21"/>
        </w:rPr>
        <w:t>当年</w:t>
      </w:r>
      <w:r>
        <w:rPr>
          <w:rFonts w:ascii="宋体" w:hAnsi="宋体" w:cs="宋体" w:hint="eastAsia"/>
          <w:color w:val="252525"/>
          <w:kern w:val="0"/>
          <w:sz w:val="28"/>
          <w:szCs w:val="21"/>
        </w:rPr>
        <w:t>《</w:t>
      </w:r>
      <w:r w:rsidRPr="006E685E">
        <w:rPr>
          <w:rFonts w:ascii="宋体" w:hAnsi="宋体" w:cs="宋体" w:hint="eastAsia"/>
          <w:color w:val="252525"/>
          <w:kern w:val="0"/>
          <w:sz w:val="28"/>
          <w:szCs w:val="21"/>
        </w:rPr>
        <w:t>关于征集东南大学暑期社会实践校级选题的通知</w:t>
      </w:r>
      <w:r>
        <w:rPr>
          <w:rFonts w:ascii="宋体" w:hAnsi="宋体" w:cs="宋体" w:hint="eastAsia"/>
          <w:color w:val="252525"/>
          <w:kern w:val="0"/>
          <w:sz w:val="28"/>
          <w:szCs w:val="21"/>
        </w:rPr>
        <w:t>》以及</w:t>
      </w:r>
      <w:r w:rsidR="007017F3">
        <w:rPr>
          <w:rFonts w:ascii="宋体" w:hAnsi="宋体" w:cs="宋体"/>
          <w:color w:val="252525"/>
          <w:kern w:val="0"/>
          <w:sz w:val="28"/>
          <w:szCs w:val="21"/>
        </w:rPr>
        <w:t>《土木工程学院社会实践</w:t>
      </w:r>
      <w:r w:rsidR="007017F3">
        <w:rPr>
          <w:rFonts w:ascii="宋体" w:hAnsi="宋体" w:cs="宋体" w:hint="eastAsia"/>
          <w:color w:val="252525"/>
          <w:kern w:val="0"/>
          <w:sz w:val="28"/>
          <w:szCs w:val="21"/>
        </w:rPr>
        <w:t>评审</w:t>
      </w:r>
      <w:r>
        <w:rPr>
          <w:rFonts w:ascii="宋体" w:hAnsi="宋体" w:cs="宋体"/>
          <w:color w:val="252525"/>
          <w:kern w:val="0"/>
          <w:sz w:val="28"/>
          <w:szCs w:val="21"/>
        </w:rPr>
        <w:t>细则》</w:t>
      </w:r>
      <w:r>
        <w:rPr>
          <w:rFonts w:ascii="宋体" w:hAnsi="宋体" w:cs="宋体" w:hint="eastAsia"/>
          <w:color w:val="252525"/>
          <w:kern w:val="0"/>
          <w:sz w:val="28"/>
          <w:szCs w:val="21"/>
        </w:rPr>
        <w:t>。</w:t>
      </w:r>
    </w:p>
    <w:p w:rsidR="005A3EA7" w:rsidRDefault="006E685E" w:rsidP="007017F3">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5A3EA7">
        <w:rPr>
          <w:rFonts w:ascii="宋体" w:hAnsi="宋体" w:cs="宋体" w:hint="eastAsia"/>
          <w:color w:val="252525"/>
          <w:kern w:val="0"/>
          <w:sz w:val="28"/>
          <w:szCs w:val="21"/>
        </w:rPr>
        <w:t xml:space="preserve"> </w:t>
      </w:r>
      <w:r>
        <w:rPr>
          <w:rFonts w:ascii="宋体" w:hAnsi="宋体" w:cs="宋体" w:hint="eastAsia"/>
          <w:color w:val="252525"/>
          <w:kern w:val="0"/>
          <w:sz w:val="28"/>
          <w:szCs w:val="21"/>
        </w:rPr>
        <w:t>学生</w:t>
      </w:r>
      <w:r>
        <w:rPr>
          <w:rFonts w:ascii="宋体" w:hAnsi="宋体" w:cs="宋体"/>
          <w:color w:val="252525"/>
          <w:kern w:val="0"/>
          <w:sz w:val="28"/>
          <w:szCs w:val="21"/>
        </w:rPr>
        <w:t>在第二学年第一学期将</w:t>
      </w:r>
      <w:r>
        <w:rPr>
          <w:rFonts w:ascii="宋体" w:hAnsi="宋体" w:cs="宋体" w:hint="eastAsia"/>
          <w:color w:val="252525"/>
          <w:kern w:val="0"/>
          <w:sz w:val="28"/>
          <w:szCs w:val="21"/>
        </w:rPr>
        <w:t>按要求</w:t>
      </w:r>
      <w:r>
        <w:rPr>
          <w:rFonts w:ascii="宋体" w:hAnsi="宋体" w:cs="宋体"/>
          <w:color w:val="252525"/>
          <w:kern w:val="0"/>
          <w:sz w:val="28"/>
          <w:szCs w:val="21"/>
        </w:rPr>
        <w:t>提交暑期社会实践材料</w:t>
      </w:r>
      <w:r>
        <w:rPr>
          <w:rFonts w:ascii="宋体" w:hAnsi="宋体" w:cs="宋体" w:hint="eastAsia"/>
          <w:color w:val="252525"/>
          <w:kern w:val="0"/>
          <w:sz w:val="28"/>
          <w:szCs w:val="21"/>
        </w:rPr>
        <w:t>；</w:t>
      </w:r>
      <w:r>
        <w:rPr>
          <w:rFonts w:ascii="宋体" w:hAnsi="宋体" w:cs="宋体"/>
          <w:color w:val="252525"/>
          <w:kern w:val="0"/>
          <w:sz w:val="28"/>
          <w:szCs w:val="21"/>
        </w:rPr>
        <w:t>经学院审核后组织</w:t>
      </w:r>
      <w:r>
        <w:rPr>
          <w:rFonts w:ascii="宋体" w:hAnsi="宋体" w:cs="宋体" w:hint="eastAsia"/>
          <w:color w:val="252525"/>
          <w:kern w:val="0"/>
          <w:sz w:val="28"/>
          <w:szCs w:val="21"/>
        </w:rPr>
        <w:t>答辩</w:t>
      </w:r>
      <w:r>
        <w:rPr>
          <w:rFonts w:ascii="宋体" w:hAnsi="宋体" w:cs="宋体"/>
          <w:color w:val="252525"/>
          <w:kern w:val="0"/>
          <w:sz w:val="28"/>
          <w:szCs w:val="21"/>
        </w:rPr>
        <w:t>，</w:t>
      </w:r>
      <w:r>
        <w:rPr>
          <w:rFonts w:ascii="宋体" w:hAnsi="宋体" w:cs="宋体" w:hint="eastAsia"/>
          <w:color w:val="252525"/>
          <w:kern w:val="0"/>
          <w:sz w:val="28"/>
          <w:szCs w:val="21"/>
        </w:rPr>
        <w:t>最终确立</w:t>
      </w:r>
      <w:r>
        <w:rPr>
          <w:rFonts w:ascii="宋体" w:hAnsi="宋体" w:cs="宋体"/>
          <w:color w:val="252525"/>
          <w:kern w:val="0"/>
          <w:sz w:val="28"/>
          <w:szCs w:val="21"/>
        </w:rPr>
        <w:t>院优秀团队项目，</w:t>
      </w:r>
      <w:r>
        <w:rPr>
          <w:rFonts w:ascii="宋体" w:hAnsi="宋体" w:cs="宋体" w:hint="eastAsia"/>
          <w:color w:val="252525"/>
          <w:kern w:val="0"/>
          <w:sz w:val="28"/>
          <w:szCs w:val="21"/>
        </w:rPr>
        <w:t>院优秀</w:t>
      </w:r>
      <w:r>
        <w:rPr>
          <w:rFonts w:ascii="宋体" w:hAnsi="宋体" w:cs="宋体"/>
          <w:color w:val="252525"/>
          <w:kern w:val="0"/>
          <w:sz w:val="28"/>
          <w:szCs w:val="21"/>
        </w:rPr>
        <w:t>个人，院优秀指导教师等，并</w:t>
      </w:r>
      <w:r>
        <w:rPr>
          <w:rFonts w:ascii="宋体" w:hAnsi="宋体" w:cs="宋体" w:hint="eastAsia"/>
          <w:color w:val="252525"/>
          <w:kern w:val="0"/>
          <w:sz w:val="28"/>
          <w:szCs w:val="21"/>
        </w:rPr>
        <w:t>推选</w:t>
      </w:r>
      <w:r>
        <w:rPr>
          <w:rFonts w:ascii="宋体" w:hAnsi="宋体" w:cs="宋体"/>
          <w:color w:val="252525"/>
          <w:kern w:val="0"/>
          <w:sz w:val="28"/>
          <w:szCs w:val="21"/>
        </w:rPr>
        <w:t>优秀项目及个人参与校级优秀评选。</w:t>
      </w:r>
    </w:p>
    <w:p w:rsidR="006E685E" w:rsidRDefault="006E685E" w:rsidP="006E685E">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Pr>
          <w:rFonts w:ascii="宋体" w:hAnsi="宋体" w:cs="宋体" w:hint="eastAsia"/>
          <w:color w:val="252525"/>
          <w:kern w:val="0"/>
          <w:sz w:val="28"/>
          <w:szCs w:val="21"/>
        </w:rPr>
        <w:t>社会实践审核及</w:t>
      </w:r>
      <w:r>
        <w:rPr>
          <w:rFonts w:ascii="宋体" w:hAnsi="宋体" w:cs="宋体"/>
          <w:color w:val="252525"/>
          <w:kern w:val="0"/>
          <w:sz w:val="28"/>
          <w:szCs w:val="21"/>
        </w:rPr>
        <w:t>评选</w:t>
      </w:r>
      <w:r>
        <w:rPr>
          <w:rFonts w:ascii="宋体" w:hAnsi="宋体" w:cs="宋体" w:hint="eastAsia"/>
          <w:color w:val="252525"/>
          <w:kern w:val="0"/>
          <w:sz w:val="28"/>
          <w:szCs w:val="21"/>
        </w:rPr>
        <w:t>可参见</w:t>
      </w:r>
      <w:r w:rsidR="007017F3">
        <w:rPr>
          <w:rFonts w:ascii="宋体" w:hAnsi="宋体" w:cs="宋体"/>
          <w:color w:val="252525"/>
          <w:kern w:val="0"/>
          <w:sz w:val="28"/>
          <w:szCs w:val="21"/>
        </w:rPr>
        <w:t>《土木工程学院社会实践</w:t>
      </w:r>
      <w:r w:rsidR="007017F3">
        <w:rPr>
          <w:rFonts w:ascii="宋体" w:hAnsi="宋体" w:cs="宋体" w:hint="eastAsia"/>
          <w:color w:val="252525"/>
          <w:kern w:val="0"/>
          <w:sz w:val="28"/>
          <w:szCs w:val="21"/>
        </w:rPr>
        <w:t>评审</w:t>
      </w:r>
      <w:r>
        <w:rPr>
          <w:rFonts w:ascii="宋体" w:hAnsi="宋体" w:cs="宋体"/>
          <w:color w:val="252525"/>
          <w:kern w:val="0"/>
          <w:sz w:val="28"/>
          <w:szCs w:val="21"/>
        </w:rPr>
        <w:t>细则》</w:t>
      </w:r>
      <w:r>
        <w:rPr>
          <w:rFonts w:ascii="宋体" w:hAnsi="宋体" w:cs="宋体" w:hint="eastAsia"/>
          <w:color w:val="252525"/>
          <w:kern w:val="0"/>
          <w:sz w:val="28"/>
          <w:szCs w:val="21"/>
        </w:rPr>
        <w:t>。</w:t>
      </w:r>
    </w:p>
    <w:p w:rsidR="007017F3" w:rsidRDefault="007017F3" w:rsidP="007017F3">
      <w:pPr>
        <w:pStyle w:val="a5"/>
        <w:widowControl/>
        <w:spacing w:before="100" w:beforeAutospacing="1" w:after="100" w:afterAutospacing="1" w:line="360" w:lineRule="atLeast"/>
        <w:ind w:left="420" w:firstLineChars="0" w:firstLine="0"/>
        <w:jc w:val="center"/>
        <w:rPr>
          <w:rFonts w:ascii="宋体" w:hAnsi="宋体" w:cs="宋体"/>
          <w:b/>
          <w:color w:val="252525"/>
          <w:kern w:val="0"/>
          <w:sz w:val="28"/>
          <w:szCs w:val="21"/>
        </w:rPr>
      </w:pPr>
      <w:r>
        <w:rPr>
          <w:rFonts w:ascii="宋体" w:hAnsi="宋体" w:cs="宋体" w:hint="eastAsia"/>
          <w:b/>
          <w:color w:val="252525"/>
          <w:kern w:val="0"/>
          <w:sz w:val="28"/>
          <w:szCs w:val="21"/>
        </w:rPr>
        <w:lastRenderedPageBreak/>
        <w:t>第五</w:t>
      </w:r>
      <w:r w:rsidRPr="007017F3">
        <w:rPr>
          <w:rFonts w:ascii="宋体" w:hAnsi="宋体" w:cs="宋体" w:hint="eastAsia"/>
          <w:b/>
          <w:color w:val="252525"/>
          <w:kern w:val="0"/>
          <w:sz w:val="28"/>
          <w:szCs w:val="21"/>
        </w:rPr>
        <w:t>章</w:t>
      </w:r>
      <w:r>
        <w:rPr>
          <w:rFonts w:ascii="宋体" w:hAnsi="宋体" w:cs="宋体" w:hint="eastAsia"/>
          <w:b/>
          <w:color w:val="252525"/>
          <w:kern w:val="0"/>
          <w:sz w:val="28"/>
          <w:szCs w:val="21"/>
        </w:rPr>
        <w:t xml:space="preserve"> </w:t>
      </w:r>
      <w:r w:rsidRPr="007017F3">
        <w:rPr>
          <w:rFonts w:ascii="宋体" w:hAnsi="宋体" w:cs="宋体" w:hint="eastAsia"/>
          <w:b/>
          <w:color w:val="252525"/>
          <w:kern w:val="0"/>
          <w:sz w:val="28"/>
          <w:szCs w:val="21"/>
        </w:rPr>
        <w:t>社会实践项目的评审</w:t>
      </w:r>
    </w:p>
    <w:p w:rsidR="007017F3" w:rsidRDefault="007017F3" w:rsidP="007017F3">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Pr>
          <w:rFonts w:ascii="宋体" w:hAnsi="宋体" w:cs="宋体" w:hint="eastAsia"/>
          <w:color w:val="252525"/>
          <w:kern w:val="0"/>
          <w:sz w:val="28"/>
          <w:szCs w:val="21"/>
        </w:rPr>
        <w:t>由</w:t>
      </w:r>
      <w:r w:rsidRPr="007017F3">
        <w:rPr>
          <w:rFonts w:ascii="宋体" w:hAnsi="宋体" w:cs="宋体" w:hint="eastAsia"/>
          <w:color w:val="252525"/>
          <w:kern w:val="0"/>
          <w:sz w:val="28"/>
          <w:szCs w:val="21"/>
        </w:rPr>
        <w:t>土木学院相关领导、老师、辅导员；土木学院团委；土木学院各学生社团、学生组织负责人等组成社会实践评审小组。评审小组具体负责社会实践申请表格的评审、总结报告的评定与打分、社会实践学分的认定等工作。</w:t>
      </w:r>
    </w:p>
    <w:p w:rsidR="007017F3" w:rsidRDefault="007017F3" w:rsidP="007017F3">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7017F3">
        <w:rPr>
          <w:rFonts w:ascii="宋体" w:hAnsi="宋体" w:cs="宋体" w:hint="eastAsia"/>
          <w:color w:val="252525"/>
          <w:kern w:val="0"/>
          <w:sz w:val="28"/>
          <w:szCs w:val="21"/>
        </w:rPr>
        <w:t>评审小组应依照学校相关规定与《土木学院社会实践评审细则》，根据社会实践完成情况及其总结报告团体或个人所进行社会实践活动进行打分并评定相应学分。团队完成的社会实践活动，应根据该社会实践项目参与人数发放总学分，由团队负责人根据组员表现分别分配相应各人所得学分，经评审小组同意后，该团队各成员获得相应社会实践学分。</w:t>
      </w:r>
    </w:p>
    <w:p w:rsidR="00A934A5" w:rsidRDefault="00A934A5" w:rsidP="00A934A5">
      <w:pPr>
        <w:pStyle w:val="a5"/>
        <w:widowControl/>
        <w:spacing w:before="100" w:beforeAutospacing="1" w:after="100" w:afterAutospacing="1" w:line="360" w:lineRule="atLeast"/>
        <w:ind w:left="420" w:firstLine="562"/>
        <w:jc w:val="center"/>
        <w:rPr>
          <w:rFonts w:ascii="宋体" w:hAnsi="宋体" w:cs="宋体"/>
          <w:b/>
          <w:color w:val="252525"/>
          <w:kern w:val="0"/>
          <w:sz w:val="28"/>
          <w:szCs w:val="21"/>
        </w:rPr>
      </w:pPr>
      <w:r>
        <w:rPr>
          <w:rFonts w:ascii="宋体" w:hAnsi="宋体" w:cs="宋体" w:hint="eastAsia"/>
          <w:b/>
          <w:color w:val="252525"/>
          <w:kern w:val="0"/>
          <w:sz w:val="28"/>
          <w:szCs w:val="21"/>
        </w:rPr>
        <w:t>第六</w:t>
      </w:r>
      <w:r w:rsidRPr="007017F3">
        <w:rPr>
          <w:rFonts w:ascii="宋体" w:hAnsi="宋体" w:cs="宋体" w:hint="eastAsia"/>
          <w:b/>
          <w:color w:val="252525"/>
          <w:kern w:val="0"/>
          <w:sz w:val="28"/>
          <w:szCs w:val="21"/>
        </w:rPr>
        <w:t>章</w:t>
      </w:r>
      <w:r>
        <w:rPr>
          <w:rFonts w:ascii="宋体" w:hAnsi="宋体" w:cs="宋体" w:hint="eastAsia"/>
          <w:b/>
          <w:color w:val="252525"/>
          <w:kern w:val="0"/>
          <w:sz w:val="28"/>
          <w:szCs w:val="21"/>
        </w:rPr>
        <w:t xml:space="preserve"> </w:t>
      </w:r>
      <w:r w:rsidRPr="00A934A5">
        <w:rPr>
          <w:rFonts w:ascii="宋体" w:hAnsi="宋体" w:cs="宋体" w:hint="eastAsia"/>
          <w:b/>
          <w:color w:val="252525"/>
          <w:kern w:val="0"/>
          <w:sz w:val="28"/>
          <w:szCs w:val="21"/>
        </w:rPr>
        <w:t>社会实践项目存档与表彰</w:t>
      </w:r>
    </w:p>
    <w:p w:rsidR="00A934A5" w:rsidRPr="00A934A5" w:rsidRDefault="00A934A5" w:rsidP="00A934A5">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A934A5">
        <w:rPr>
          <w:rFonts w:ascii="宋体" w:hAnsi="宋体" w:cs="宋体" w:hint="eastAsia"/>
          <w:color w:val="252525"/>
          <w:kern w:val="0"/>
          <w:sz w:val="28"/>
          <w:szCs w:val="21"/>
        </w:rPr>
        <w:t>在各团队或各人递交申请表、总结报告及相关资料后，土木学院实践部应做好各纸质及电子资料的存档、整理工作。</w:t>
      </w:r>
    </w:p>
    <w:p w:rsidR="00A934A5" w:rsidRDefault="00A934A5" w:rsidP="00A934A5">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A934A5">
        <w:rPr>
          <w:rFonts w:ascii="宋体" w:hAnsi="宋体" w:cs="宋体" w:hint="eastAsia"/>
          <w:color w:val="252525"/>
          <w:kern w:val="0"/>
          <w:sz w:val="28"/>
          <w:szCs w:val="21"/>
        </w:rPr>
        <w:t>社会实践项目评审及学分评定工作结束后，应由实践部做好相应记录，并及时在公告栏及学院网站进行公示。</w:t>
      </w:r>
    </w:p>
    <w:p w:rsidR="00A934A5" w:rsidRDefault="00A934A5" w:rsidP="00A934A5">
      <w:pPr>
        <w:pStyle w:val="a5"/>
        <w:widowControl/>
        <w:numPr>
          <w:ilvl w:val="0"/>
          <w:numId w:val="1"/>
        </w:numPr>
        <w:spacing w:before="100" w:beforeAutospacing="1" w:after="100" w:afterAutospacing="1" w:line="360" w:lineRule="atLeast"/>
        <w:ind w:firstLineChars="0"/>
        <w:rPr>
          <w:rFonts w:ascii="宋体" w:hAnsi="宋体" w:cs="宋体"/>
          <w:color w:val="252525"/>
          <w:kern w:val="0"/>
          <w:sz w:val="28"/>
          <w:szCs w:val="21"/>
        </w:rPr>
      </w:pPr>
      <w:r w:rsidRPr="00A934A5">
        <w:rPr>
          <w:rFonts w:ascii="宋体" w:hAnsi="宋体" w:cs="宋体" w:hint="eastAsia"/>
          <w:color w:val="252525"/>
          <w:kern w:val="0"/>
          <w:sz w:val="28"/>
          <w:szCs w:val="21"/>
        </w:rPr>
        <w:t>对优秀的社会实践项目应给予表彰，并集中制作相应展板进行展示宣传。</w:t>
      </w:r>
    </w:p>
    <w:p w:rsidR="007F42A8" w:rsidRDefault="007F42A8" w:rsidP="007F42A8">
      <w:pPr>
        <w:widowControl/>
        <w:spacing w:before="100" w:beforeAutospacing="1" w:after="100" w:afterAutospacing="1" w:line="360" w:lineRule="atLeast"/>
        <w:jc w:val="center"/>
        <w:rPr>
          <w:rFonts w:ascii="宋体" w:hAnsi="宋体" w:cs="宋体"/>
          <w:b/>
          <w:color w:val="252525"/>
          <w:kern w:val="0"/>
          <w:sz w:val="28"/>
          <w:szCs w:val="21"/>
        </w:rPr>
      </w:pPr>
      <w:r>
        <w:rPr>
          <w:rFonts w:ascii="宋体" w:hAnsi="宋体" w:cs="宋体" w:hint="eastAsia"/>
          <w:b/>
          <w:color w:val="252525"/>
          <w:kern w:val="0"/>
          <w:sz w:val="28"/>
          <w:szCs w:val="21"/>
        </w:rPr>
        <w:t>第七</w:t>
      </w:r>
      <w:r w:rsidRPr="007F42A8">
        <w:rPr>
          <w:rFonts w:ascii="宋体" w:hAnsi="宋体" w:cs="宋体" w:hint="eastAsia"/>
          <w:b/>
          <w:color w:val="252525"/>
          <w:kern w:val="0"/>
          <w:sz w:val="28"/>
          <w:szCs w:val="21"/>
        </w:rPr>
        <w:t>章</w:t>
      </w:r>
      <w:r>
        <w:rPr>
          <w:rFonts w:ascii="宋体" w:hAnsi="宋体" w:cs="宋体" w:hint="eastAsia"/>
          <w:b/>
          <w:color w:val="252525"/>
          <w:kern w:val="0"/>
          <w:sz w:val="28"/>
          <w:szCs w:val="21"/>
        </w:rPr>
        <w:t xml:space="preserve"> 附则</w:t>
      </w:r>
    </w:p>
    <w:p w:rsidR="007F42A8" w:rsidRPr="007F42A8" w:rsidRDefault="007F42A8" w:rsidP="007F42A8">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sidRPr="007F42A8">
        <w:rPr>
          <w:rFonts w:ascii="宋体" w:hAnsi="宋体" w:cs="宋体" w:hint="eastAsia"/>
          <w:color w:val="252525"/>
          <w:kern w:val="0"/>
          <w:sz w:val="28"/>
          <w:szCs w:val="21"/>
        </w:rPr>
        <w:lastRenderedPageBreak/>
        <w:t>本《细则》参考《东南大学大学生社会实践管理细则》编写。</w:t>
      </w:r>
    </w:p>
    <w:p w:rsidR="007F42A8" w:rsidRPr="007F42A8" w:rsidRDefault="007F42A8" w:rsidP="007F42A8">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sidRPr="007F42A8">
        <w:rPr>
          <w:rFonts w:ascii="宋体" w:hAnsi="宋体" w:cs="宋体" w:hint="eastAsia"/>
          <w:color w:val="252525"/>
          <w:kern w:val="0"/>
          <w:sz w:val="28"/>
          <w:szCs w:val="21"/>
        </w:rPr>
        <w:t>本《细则》经院团委会</w:t>
      </w:r>
      <w:bookmarkStart w:id="0" w:name="_GoBack"/>
      <w:bookmarkEnd w:id="0"/>
      <w:r w:rsidRPr="007F42A8">
        <w:rPr>
          <w:rFonts w:ascii="宋体" w:hAnsi="宋体" w:cs="宋体" w:hint="eastAsia"/>
          <w:color w:val="252525"/>
          <w:kern w:val="0"/>
          <w:sz w:val="28"/>
          <w:szCs w:val="21"/>
        </w:rPr>
        <w:t>议讨论通过后从公布之日起开始执行。</w:t>
      </w:r>
    </w:p>
    <w:p w:rsidR="00EE4B69" w:rsidRPr="007E7F71" w:rsidRDefault="007F42A8" w:rsidP="007E7F71">
      <w:pPr>
        <w:pStyle w:val="a5"/>
        <w:widowControl/>
        <w:numPr>
          <w:ilvl w:val="0"/>
          <w:numId w:val="1"/>
        </w:numPr>
        <w:spacing w:before="100" w:beforeAutospacing="1" w:after="100" w:afterAutospacing="1" w:line="360" w:lineRule="atLeast"/>
        <w:ind w:firstLineChars="0"/>
        <w:jc w:val="left"/>
        <w:rPr>
          <w:rFonts w:ascii="宋体" w:hAnsi="宋体" w:cs="宋体"/>
          <w:color w:val="252525"/>
          <w:kern w:val="0"/>
          <w:sz w:val="28"/>
          <w:szCs w:val="21"/>
        </w:rPr>
      </w:pPr>
      <w:r w:rsidRPr="007F42A8">
        <w:rPr>
          <w:rFonts w:ascii="宋体" w:hAnsi="宋体" w:cs="宋体" w:hint="eastAsia"/>
          <w:color w:val="252525"/>
          <w:kern w:val="0"/>
          <w:sz w:val="28"/>
          <w:szCs w:val="21"/>
        </w:rPr>
        <w:t>本《细则》解释权归土木</w:t>
      </w:r>
      <w:r>
        <w:rPr>
          <w:rFonts w:ascii="宋体" w:hAnsi="宋体" w:cs="宋体" w:hint="eastAsia"/>
          <w:color w:val="252525"/>
          <w:kern w:val="0"/>
          <w:sz w:val="28"/>
          <w:szCs w:val="21"/>
        </w:rPr>
        <w:t>工程</w:t>
      </w:r>
      <w:r w:rsidRPr="007F42A8">
        <w:rPr>
          <w:rFonts w:ascii="宋体" w:hAnsi="宋体" w:cs="宋体" w:hint="eastAsia"/>
          <w:color w:val="252525"/>
          <w:kern w:val="0"/>
          <w:sz w:val="28"/>
          <w:szCs w:val="21"/>
        </w:rPr>
        <w:t>学院团委。</w:t>
      </w:r>
    </w:p>
    <w:sectPr w:rsidR="00EE4B69" w:rsidRPr="007E7F71" w:rsidSect="00A30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F26" w:rsidRDefault="00093F26" w:rsidP="008931D4">
      <w:r>
        <w:separator/>
      </w:r>
    </w:p>
  </w:endnote>
  <w:endnote w:type="continuationSeparator" w:id="0">
    <w:p w:rsidR="00093F26" w:rsidRDefault="00093F26" w:rsidP="00893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F26" w:rsidRDefault="00093F26" w:rsidP="008931D4">
      <w:r>
        <w:separator/>
      </w:r>
    </w:p>
  </w:footnote>
  <w:footnote w:type="continuationSeparator" w:id="0">
    <w:p w:rsidR="00093F26" w:rsidRDefault="00093F26" w:rsidP="00893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F15AA296"/>
    <w:lvl w:ilvl="0">
      <w:start w:val="1"/>
      <w:numFmt w:val="chineseCountingThousand"/>
      <w:lvlText w:val="第%1条"/>
      <w:lvlJc w:val="left"/>
      <w:pPr>
        <w:ind w:left="1155" w:hanging="735"/>
      </w:pPr>
      <w:rPr>
        <w:rFonts w:hint="eastAsia"/>
        <w:b/>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2A02F2"/>
    <w:multiLevelType w:val="hybridMultilevel"/>
    <w:tmpl w:val="6CC64F50"/>
    <w:lvl w:ilvl="0" w:tplc="0066AAE6">
      <w:start w:val="1"/>
      <w:numFmt w:val="chineseCountingThousand"/>
      <w:lvlText w:val="第%1条"/>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D12198C"/>
    <w:multiLevelType w:val="hybridMultilevel"/>
    <w:tmpl w:val="9E8E2A3A"/>
    <w:lvl w:ilvl="0" w:tplc="0066AAE6">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171263"/>
    <w:multiLevelType w:val="hybridMultilevel"/>
    <w:tmpl w:val="22EE6F7A"/>
    <w:lvl w:ilvl="0" w:tplc="0066AAE6">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56254"/>
    <w:multiLevelType w:val="hybridMultilevel"/>
    <w:tmpl w:val="4052FD50"/>
    <w:lvl w:ilvl="0" w:tplc="2DE8A922">
      <w:start w:val="1"/>
      <w:numFmt w:val="chineseCountingThousand"/>
      <w:lvlText w:val="第%1条"/>
      <w:lvlJc w:val="left"/>
      <w:pPr>
        <w:ind w:left="420" w:hanging="420"/>
      </w:pPr>
      <w:rPr>
        <w:rFonts w:hint="eastAsia"/>
        <w:b/>
        <w:sz w:val="2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6471DF"/>
    <w:multiLevelType w:val="hybridMultilevel"/>
    <w:tmpl w:val="A12C7F0C"/>
    <w:lvl w:ilvl="0" w:tplc="0066AAE6">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0B2361"/>
    <w:multiLevelType w:val="hybridMultilevel"/>
    <w:tmpl w:val="2DA2E9C2"/>
    <w:lvl w:ilvl="0" w:tplc="C61471B8">
      <w:start w:val="1"/>
      <w:numFmt w:val="japaneseCounting"/>
      <w:lvlText w:val="第%1条"/>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AB0FED"/>
    <w:multiLevelType w:val="multilevel"/>
    <w:tmpl w:val="D99CBC6C"/>
    <w:lvl w:ilvl="0">
      <w:start w:val="6"/>
      <w:numFmt w:val="chineseCountingThousand"/>
      <w:lvlText w:val="第%1条"/>
      <w:lvlJc w:val="left"/>
      <w:pPr>
        <w:ind w:left="735" w:hanging="735"/>
      </w:pPr>
      <w:rPr>
        <w:rFonts w:hint="eastAsia"/>
        <w:b/>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9BE"/>
    <w:rsid w:val="000042EA"/>
    <w:rsid w:val="00010E55"/>
    <w:rsid w:val="0002546A"/>
    <w:rsid w:val="00034BEC"/>
    <w:rsid w:val="00040FC2"/>
    <w:rsid w:val="00047C11"/>
    <w:rsid w:val="00050CB7"/>
    <w:rsid w:val="00055918"/>
    <w:rsid w:val="000575F8"/>
    <w:rsid w:val="00066B4C"/>
    <w:rsid w:val="000725E3"/>
    <w:rsid w:val="000736D8"/>
    <w:rsid w:val="00077F36"/>
    <w:rsid w:val="00084004"/>
    <w:rsid w:val="00085435"/>
    <w:rsid w:val="00086C90"/>
    <w:rsid w:val="0008740C"/>
    <w:rsid w:val="00093293"/>
    <w:rsid w:val="00093F26"/>
    <w:rsid w:val="000967D8"/>
    <w:rsid w:val="000A0CDD"/>
    <w:rsid w:val="000A1883"/>
    <w:rsid w:val="000A202C"/>
    <w:rsid w:val="000A5A85"/>
    <w:rsid w:val="000B0391"/>
    <w:rsid w:val="000B1493"/>
    <w:rsid w:val="000B16A2"/>
    <w:rsid w:val="000B266E"/>
    <w:rsid w:val="000B4370"/>
    <w:rsid w:val="000C0BE2"/>
    <w:rsid w:val="000C358F"/>
    <w:rsid w:val="000D6756"/>
    <w:rsid w:val="000D7D9D"/>
    <w:rsid w:val="000E2093"/>
    <w:rsid w:val="000E46E4"/>
    <w:rsid w:val="000F39BA"/>
    <w:rsid w:val="000F5E32"/>
    <w:rsid w:val="000F62DE"/>
    <w:rsid w:val="000F775B"/>
    <w:rsid w:val="00107955"/>
    <w:rsid w:val="00121325"/>
    <w:rsid w:val="00122224"/>
    <w:rsid w:val="0012321C"/>
    <w:rsid w:val="00126319"/>
    <w:rsid w:val="00130FAD"/>
    <w:rsid w:val="00131D31"/>
    <w:rsid w:val="001321CE"/>
    <w:rsid w:val="00135587"/>
    <w:rsid w:val="00143201"/>
    <w:rsid w:val="00146BF7"/>
    <w:rsid w:val="00151F72"/>
    <w:rsid w:val="00156615"/>
    <w:rsid w:val="00161C6C"/>
    <w:rsid w:val="001643AD"/>
    <w:rsid w:val="00166157"/>
    <w:rsid w:val="00184B36"/>
    <w:rsid w:val="00195C8D"/>
    <w:rsid w:val="001A7934"/>
    <w:rsid w:val="001B424F"/>
    <w:rsid w:val="001B43A3"/>
    <w:rsid w:val="001B6770"/>
    <w:rsid w:val="001C081F"/>
    <w:rsid w:val="001C4290"/>
    <w:rsid w:val="001C692B"/>
    <w:rsid w:val="001D32EB"/>
    <w:rsid w:val="001D5656"/>
    <w:rsid w:val="001D7B97"/>
    <w:rsid w:val="001E3C76"/>
    <w:rsid w:val="001E5644"/>
    <w:rsid w:val="001F68EF"/>
    <w:rsid w:val="001F6BA2"/>
    <w:rsid w:val="00202A7E"/>
    <w:rsid w:val="00210881"/>
    <w:rsid w:val="00210BC8"/>
    <w:rsid w:val="002144EF"/>
    <w:rsid w:val="002153BA"/>
    <w:rsid w:val="00222108"/>
    <w:rsid w:val="002338F1"/>
    <w:rsid w:val="0023422D"/>
    <w:rsid w:val="0023658D"/>
    <w:rsid w:val="002402F3"/>
    <w:rsid w:val="00241EF0"/>
    <w:rsid w:val="00271E99"/>
    <w:rsid w:val="002801C7"/>
    <w:rsid w:val="002801E5"/>
    <w:rsid w:val="00282D70"/>
    <w:rsid w:val="00285F53"/>
    <w:rsid w:val="00286E69"/>
    <w:rsid w:val="00290008"/>
    <w:rsid w:val="0029507D"/>
    <w:rsid w:val="002A1E01"/>
    <w:rsid w:val="002A1F9D"/>
    <w:rsid w:val="002A7233"/>
    <w:rsid w:val="002B32B8"/>
    <w:rsid w:val="002B51FD"/>
    <w:rsid w:val="002B627D"/>
    <w:rsid w:val="002B719D"/>
    <w:rsid w:val="002C02DC"/>
    <w:rsid w:val="002C6B08"/>
    <w:rsid w:val="002C723C"/>
    <w:rsid w:val="002D156B"/>
    <w:rsid w:val="002E1224"/>
    <w:rsid w:val="002E605A"/>
    <w:rsid w:val="002E6C3E"/>
    <w:rsid w:val="002F2FEE"/>
    <w:rsid w:val="002F6328"/>
    <w:rsid w:val="00300525"/>
    <w:rsid w:val="003013A4"/>
    <w:rsid w:val="0030630E"/>
    <w:rsid w:val="00317C4E"/>
    <w:rsid w:val="00317CD8"/>
    <w:rsid w:val="00327697"/>
    <w:rsid w:val="00330FA7"/>
    <w:rsid w:val="003340AD"/>
    <w:rsid w:val="0033501F"/>
    <w:rsid w:val="00336A43"/>
    <w:rsid w:val="00340D83"/>
    <w:rsid w:val="00341B49"/>
    <w:rsid w:val="00345039"/>
    <w:rsid w:val="00346740"/>
    <w:rsid w:val="00353F47"/>
    <w:rsid w:val="00355EB7"/>
    <w:rsid w:val="003667DB"/>
    <w:rsid w:val="003674E4"/>
    <w:rsid w:val="00367680"/>
    <w:rsid w:val="003724B0"/>
    <w:rsid w:val="003744D7"/>
    <w:rsid w:val="003762C1"/>
    <w:rsid w:val="00383756"/>
    <w:rsid w:val="003907A7"/>
    <w:rsid w:val="0039399E"/>
    <w:rsid w:val="003A02AA"/>
    <w:rsid w:val="003A0E02"/>
    <w:rsid w:val="003A1A49"/>
    <w:rsid w:val="003A4EF2"/>
    <w:rsid w:val="003B16A3"/>
    <w:rsid w:val="003B26EE"/>
    <w:rsid w:val="003C1E8F"/>
    <w:rsid w:val="003C262B"/>
    <w:rsid w:val="003C7183"/>
    <w:rsid w:val="00400A7A"/>
    <w:rsid w:val="00403180"/>
    <w:rsid w:val="00417342"/>
    <w:rsid w:val="00417D28"/>
    <w:rsid w:val="00421B1F"/>
    <w:rsid w:val="00424460"/>
    <w:rsid w:val="00426572"/>
    <w:rsid w:val="00436142"/>
    <w:rsid w:val="004400A6"/>
    <w:rsid w:val="004467CB"/>
    <w:rsid w:val="00452CA2"/>
    <w:rsid w:val="00454F7B"/>
    <w:rsid w:val="004609F2"/>
    <w:rsid w:val="004641DA"/>
    <w:rsid w:val="004732A0"/>
    <w:rsid w:val="004745FD"/>
    <w:rsid w:val="0048540D"/>
    <w:rsid w:val="00493287"/>
    <w:rsid w:val="004976C9"/>
    <w:rsid w:val="004A32F5"/>
    <w:rsid w:val="004A331A"/>
    <w:rsid w:val="004A4734"/>
    <w:rsid w:val="004A7106"/>
    <w:rsid w:val="004B57D8"/>
    <w:rsid w:val="004B6C26"/>
    <w:rsid w:val="004C1F6D"/>
    <w:rsid w:val="004C523B"/>
    <w:rsid w:val="004D561D"/>
    <w:rsid w:val="004D5AA1"/>
    <w:rsid w:val="004D66F7"/>
    <w:rsid w:val="004E19CC"/>
    <w:rsid w:val="004F1A25"/>
    <w:rsid w:val="00503E88"/>
    <w:rsid w:val="005112B5"/>
    <w:rsid w:val="00511D80"/>
    <w:rsid w:val="00526130"/>
    <w:rsid w:val="00527B37"/>
    <w:rsid w:val="00537BEE"/>
    <w:rsid w:val="0054590A"/>
    <w:rsid w:val="005559CE"/>
    <w:rsid w:val="0057125C"/>
    <w:rsid w:val="00576572"/>
    <w:rsid w:val="00577452"/>
    <w:rsid w:val="00594F7D"/>
    <w:rsid w:val="00595850"/>
    <w:rsid w:val="005A2F02"/>
    <w:rsid w:val="005A3992"/>
    <w:rsid w:val="005A3EA7"/>
    <w:rsid w:val="005A727D"/>
    <w:rsid w:val="005B2641"/>
    <w:rsid w:val="005C173C"/>
    <w:rsid w:val="005C432C"/>
    <w:rsid w:val="005D22A6"/>
    <w:rsid w:val="005D31CD"/>
    <w:rsid w:val="005D7EE5"/>
    <w:rsid w:val="005F24EC"/>
    <w:rsid w:val="005F32C8"/>
    <w:rsid w:val="006102BF"/>
    <w:rsid w:val="0062257C"/>
    <w:rsid w:val="00640DA0"/>
    <w:rsid w:val="00647F3A"/>
    <w:rsid w:val="00651196"/>
    <w:rsid w:val="00652AB0"/>
    <w:rsid w:val="00656AA7"/>
    <w:rsid w:val="006629D4"/>
    <w:rsid w:val="00666C96"/>
    <w:rsid w:val="00674684"/>
    <w:rsid w:val="00684485"/>
    <w:rsid w:val="00686A2C"/>
    <w:rsid w:val="00691739"/>
    <w:rsid w:val="006925C1"/>
    <w:rsid w:val="006939BE"/>
    <w:rsid w:val="00695826"/>
    <w:rsid w:val="006B71D2"/>
    <w:rsid w:val="006C0F91"/>
    <w:rsid w:val="006C4925"/>
    <w:rsid w:val="006C5858"/>
    <w:rsid w:val="006C5B0C"/>
    <w:rsid w:val="006C728D"/>
    <w:rsid w:val="006D054E"/>
    <w:rsid w:val="006D5623"/>
    <w:rsid w:val="006D64A5"/>
    <w:rsid w:val="006E3D87"/>
    <w:rsid w:val="006E4AFD"/>
    <w:rsid w:val="006E685E"/>
    <w:rsid w:val="006F16B2"/>
    <w:rsid w:val="006F5435"/>
    <w:rsid w:val="007017F3"/>
    <w:rsid w:val="007044F2"/>
    <w:rsid w:val="0070736D"/>
    <w:rsid w:val="00712256"/>
    <w:rsid w:val="007129C3"/>
    <w:rsid w:val="0071384A"/>
    <w:rsid w:val="00715FFB"/>
    <w:rsid w:val="0071747C"/>
    <w:rsid w:val="007231BE"/>
    <w:rsid w:val="0072392A"/>
    <w:rsid w:val="00740B69"/>
    <w:rsid w:val="00740F5C"/>
    <w:rsid w:val="00760958"/>
    <w:rsid w:val="0077028A"/>
    <w:rsid w:val="00772241"/>
    <w:rsid w:val="007818EC"/>
    <w:rsid w:val="00782985"/>
    <w:rsid w:val="00784A2A"/>
    <w:rsid w:val="00796984"/>
    <w:rsid w:val="0079756C"/>
    <w:rsid w:val="007B4901"/>
    <w:rsid w:val="007C1518"/>
    <w:rsid w:val="007C47D1"/>
    <w:rsid w:val="007D08DB"/>
    <w:rsid w:val="007D18F4"/>
    <w:rsid w:val="007D497A"/>
    <w:rsid w:val="007D53B7"/>
    <w:rsid w:val="007D58FF"/>
    <w:rsid w:val="007D70B8"/>
    <w:rsid w:val="007E74D4"/>
    <w:rsid w:val="007E7F71"/>
    <w:rsid w:val="007F42A8"/>
    <w:rsid w:val="008029C7"/>
    <w:rsid w:val="0080464F"/>
    <w:rsid w:val="00807C82"/>
    <w:rsid w:val="008153E7"/>
    <w:rsid w:val="00821322"/>
    <w:rsid w:val="0082499B"/>
    <w:rsid w:val="0083090B"/>
    <w:rsid w:val="00832212"/>
    <w:rsid w:val="008473AA"/>
    <w:rsid w:val="00862A76"/>
    <w:rsid w:val="00880723"/>
    <w:rsid w:val="0088183D"/>
    <w:rsid w:val="00882180"/>
    <w:rsid w:val="00882FCF"/>
    <w:rsid w:val="00885F77"/>
    <w:rsid w:val="008877C3"/>
    <w:rsid w:val="008926E5"/>
    <w:rsid w:val="008931D4"/>
    <w:rsid w:val="00893BA2"/>
    <w:rsid w:val="008A1D3B"/>
    <w:rsid w:val="008A3BB2"/>
    <w:rsid w:val="008B569D"/>
    <w:rsid w:val="008B7715"/>
    <w:rsid w:val="008C1CDA"/>
    <w:rsid w:val="008D081D"/>
    <w:rsid w:val="008F119A"/>
    <w:rsid w:val="008F13BA"/>
    <w:rsid w:val="008F4B61"/>
    <w:rsid w:val="00900423"/>
    <w:rsid w:val="00903712"/>
    <w:rsid w:val="00903E5D"/>
    <w:rsid w:val="0090713B"/>
    <w:rsid w:val="00916C06"/>
    <w:rsid w:val="009214EF"/>
    <w:rsid w:val="00922E3B"/>
    <w:rsid w:val="00926718"/>
    <w:rsid w:val="00926912"/>
    <w:rsid w:val="00927B7C"/>
    <w:rsid w:val="0093329D"/>
    <w:rsid w:val="00935CC0"/>
    <w:rsid w:val="009421C0"/>
    <w:rsid w:val="009435E5"/>
    <w:rsid w:val="009472E6"/>
    <w:rsid w:val="00950C7B"/>
    <w:rsid w:val="00955529"/>
    <w:rsid w:val="009860E5"/>
    <w:rsid w:val="009B3FC3"/>
    <w:rsid w:val="009B70B5"/>
    <w:rsid w:val="009C74ED"/>
    <w:rsid w:val="009D4C2C"/>
    <w:rsid w:val="009E2ECE"/>
    <w:rsid w:val="009F1807"/>
    <w:rsid w:val="009F310D"/>
    <w:rsid w:val="00A00308"/>
    <w:rsid w:val="00A0643E"/>
    <w:rsid w:val="00A06800"/>
    <w:rsid w:val="00A1166B"/>
    <w:rsid w:val="00A27917"/>
    <w:rsid w:val="00A30300"/>
    <w:rsid w:val="00A33BD4"/>
    <w:rsid w:val="00A37351"/>
    <w:rsid w:val="00A403D4"/>
    <w:rsid w:val="00A4254C"/>
    <w:rsid w:val="00A430BC"/>
    <w:rsid w:val="00A53506"/>
    <w:rsid w:val="00A53A85"/>
    <w:rsid w:val="00A57ED2"/>
    <w:rsid w:val="00A64588"/>
    <w:rsid w:val="00A675D3"/>
    <w:rsid w:val="00A83763"/>
    <w:rsid w:val="00A848C9"/>
    <w:rsid w:val="00A8561A"/>
    <w:rsid w:val="00A877A9"/>
    <w:rsid w:val="00A92F26"/>
    <w:rsid w:val="00A934A5"/>
    <w:rsid w:val="00A96448"/>
    <w:rsid w:val="00A966C3"/>
    <w:rsid w:val="00AA0353"/>
    <w:rsid w:val="00AA333E"/>
    <w:rsid w:val="00AA4A09"/>
    <w:rsid w:val="00AA562C"/>
    <w:rsid w:val="00AB4021"/>
    <w:rsid w:val="00AB6C53"/>
    <w:rsid w:val="00AB7A18"/>
    <w:rsid w:val="00AC4610"/>
    <w:rsid w:val="00AD4C0E"/>
    <w:rsid w:val="00AF1CAB"/>
    <w:rsid w:val="00AF40EB"/>
    <w:rsid w:val="00B012BC"/>
    <w:rsid w:val="00B01F4A"/>
    <w:rsid w:val="00B03618"/>
    <w:rsid w:val="00B109B8"/>
    <w:rsid w:val="00B11D90"/>
    <w:rsid w:val="00B15DE3"/>
    <w:rsid w:val="00B17AAA"/>
    <w:rsid w:val="00B216A3"/>
    <w:rsid w:val="00B31C43"/>
    <w:rsid w:val="00B3528B"/>
    <w:rsid w:val="00B35F93"/>
    <w:rsid w:val="00B36992"/>
    <w:rsid w:val="00B377BB"/>
    <w:rsid w:val="00B407D5"/>
    <w:rsid w:val="00B52061"/>
    <w:rsid w:val="00B626BF"/>
    <w:rsid w:val="00B63106"/>
    <w:rsid w:val="00B63FB3"/>
    <w:rsid w:val="00B8033C"/>
    <w:rsid w:val="00B84930"/>
    <w:rsid w:val="00B84D9A"/>
    <w:rsid w:val="00B922F8"/>
    <w:rsid w:val="00B93876"/>
    <w:rsid w:val="00BA2D8C"/>
    <w:rsid w:val="00BC2A10"/>
    <w:rsid w:val="00BC5723"/>
    <w:rsid w:val="00BD6EF2"/>
    <w:rsid w:val="00BE0E86"/>
    <w:rsid w:val="00BE1DA7"/>
    <w:rsid w:val="00BE6AA7"/>
    <w:rsid w:val="00BF6942"/>
    <w:rsid w:val="00C06BF0"/>
    <w:rsid w:val="00C171BA"/>
    <w:rsid w:val="00C22491"/>
    <w:rsid w:val="00C23E1A"/>
    <w:rsid w:val="00C36F7F"/>
    <w:rsid w:val="00C458BF"/>
    <w:rsid w:val="00C4623E"/>
    <w:rsid w:val="00C5043C"/>
    <w:rsid w:val="00C5434A"/>
    <w:rsid w:val="00C5620E"/>
    <w:rsid w:val="00C56BFB"/>
    <w:rsid w:val="00C56FC7"/>
    <w:rsid w:val="00C57386"/>
    <w:rsid w:val="00C57F8E"/>
    <w:rsid w:val="00C62868"/>
    <w:rsid w:val="00C62B6E"/>
    <w:rsid w:val="00C63413"/>
    <w:rsid w:val="00C824B2"/>
    <w:rsid w:val="00C8347B"/>
    <w:rsid w:val="00C84570"/>
    <w:rsid w:val="00CC6C10"/>
    <w:rsid w:val="00CD57A3"/>
    <w:rsid w:val="00CD6E6E"/>
    <w:rsid w:val="00CF14CF"/>
    <w:rsid w:val="00CF23B5"/>
    <w:rsid w:val="00CF3F2C"/>
    <w:rsid w:val="00CF5169"/>
    <w:rsid w:val="00D02FB2"/>
    <w:rsid w:val="00D072A2"/>
    <w:rsid w:val="00D07BA7"/>
    <w:rsid w:val="00D11C35"/>
    <w:rsid w:val="00D142FD"/>
    <w:rsid w:val="00D14C8B"/>
    <w:rsid w:val="00D156F4"/>
    <w:rsid w:val="00D17245"/>
    <w:rsid w:val="00D235C1"/>
    <w:rsid w:val="00D27B1F"/>
    <w:rsid w:val="00D326AA"/>
    <w:rsid w:val="00D33E2C"/>
    <w:rsid w:val="00D42858"/>
    <w:rsid w:val="00D44CE4"/>
    <w:rsid w:val="00D457D8"/>
    <w:rsid w:val="00D45837"/>
    <w:rsid w:val="00D46594"/>
    <w:rsid w:val="00D51B43"/>
    <w:rsid w:val="00D57080"/>
    <w:rsid w:val="00D60A1F"/>
    <w:rsid w:val="00D61800"/>
    <w:rsid w:val="00D712C9"/>
    <w:rsid w:val="00D724D4"/>
    <w:rsid w:val="00D731F3"/>
    <w:rsid w:val="00D859B8"/>
    <w:rsid w:val="00D93BAC"/>
    <w:rsid w:val="00D9543C"/>
    <w:rsid w:val="00DA18CE"/>
    <w:rsid w:val="00DA48A5"/>
    <w:rsid w:val="00DC0866"/>
    <w:rsid w:val="00DC3E96"/>
    <w:rsid w:val="00DC3F87"/>
    <w:rsid w:val="00DC45BB"/>
    <w:rsid w:val="00DC7694"/>
    <w:rsid w:val="00DD17FA"/>
    <w:rsid w:val="00DD3F80"/>
    <w:rsid w:val="00DD6BB7"/>
    <w:rsid w:val="00DD7E16"/>
    <w:rsid w:val="00DE2A91"/>
    <w:rsid w:val="00DE5ECF"/>
    <w:rsid w:val="00DE5F9F"/>
    <w:rsid w:val="00DF627A"/>
    <w:rsid w:val="00E04FBA"/>
    <w:rsid w:val="00E1229D"/>
    <w:rsid w:val="00E12D81"/>
    <w:rsid w:val="00E27AD2"/>
    <w:rsid w:val="00E41C54"/>
    <w:rsid w:val="00E456E2"/>
    <w:rsid w:val="00E45719"/>
    <w:rsid w:val="00E47E30"/>
    <w:rsid w:val="00E5695D"/>
    <w:rsid w:val="00E75FC9"/>
    <w:rsid w:val="00E82954"/>
    <w:rsid w:val="00E8739B"/>
    <w:rsid w:val="00E9207C"/>
    <w:rsid w:val="00E952D7"/>
    <w:rsid w:val="00EB13C9"/>
    <w:rsid w:val="00EB3DD1"/>
    <w:rsid w:val="00EC4C3B"/>
    <w:rsid w:val="00EC621E"/>
    <w:rsid w:val="00EE22D3"/>
    <w:rsid w:val="00EE38E4"/>
    <w:rsid w:val="00EE663A"/>
    <w:rsid w:val="00EF5A0B"/>
    <w:rsid w:val="00F01ABD"/>
    <w:rsid w:val="00F118ED"/>
    <w:rsid w:val="00F155B9"/>
    <w:rsid w:val="00F22FEE"/>
    <w:rsid w:val="00F24697"/>
    <w:rsid w:val="00F27669"/>
    <w:rsid w:val="00F27FF9"/>
    <w:rsid w:val="00F343F3"/>
    <w:rsid w:val="00F3560D"/>
    <w:rsid w:val="00F400D3"/>
    <w:rsid w:val="00F46206"/>
    <w:rsid w:val="00F468CC"/>
    <w:rsid w:val="00F50842"/>
    <w:rsid w:val="00F5454C"/>
    <w:rsid w:val="00F566CA"/>
    <w:rsid w:val="00F60DBA"/>
    <w:rsid w:val="00F65D7C"/>
    <w:rsid w:val="00F66B6D"/>
    <w:rsid w:val="00F716B3"/>
    <w:rsid w:val="00F75EB0"/>
    <w:rsid w:val="00F808D1"/>
    <w:rsid w:val="00F81268"/>
    <w:rsid w:val="00F832AD"/>
    <w:rsid w:val="00F84D45"/>
    <w:rsid w:val="00F91F9B"/>
    <w:rsid w:val="00F92491"/>
    <w:rsid w:val="00F95393"/>
    <w:rsid w:val="00F95948"/>
    <w:rsid w:val="00F96E78"/>
    <w:rsid w:val="00FA759D"/>
    <w:rsid w:val="00FA7FF4"/>
    <w:rsid w:val="00FB707C"/>
    <w:rsid w:val="00FC1521"/>
    <w:rsid w:val="00FC55DB"/>
    <w:rsid w:val="00FD262F"/>
    <w:rsid w:val="00FD5CB2"/>
    <w:rsid w:val="00FE0885"/>
    <w:rsid w:val="00FE2761"/>
    <w:rsid w:val="00FF1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31D4"/>
    <w:rPr>
      <w:sz w:val="18"/>
      <w:szCs w:val="18"/>
    </w:rPr>
  </w:style>
  <w:style w:type="paragraph" w:styleId="a4">
    <w:name w:val="footer"/>
    <w:basedOn w:val="a"/>
    <w:link w:val="Char0"/>
    <w:uiPriority w:val="99"/>
    <w:unhideWhenUsed/>
    <w:rsid w:val="008931D4"/>
    <w:pPr>
      <w:tabs>
        <w:tab w:val="center" w:pos="4153"/>
        <w:tab w:val="right" w:pos="8306"/>
      </w:tabs>
      <w:snapToGrid w:val="0"/>
      <w:jc w:val="left"/>
    </w:pPr>
    <w:rPr>
      <w:sz w:val="18"/>
      <w:szCs w:val="18"/>
    </w:rPr>
  </w:style>
  <w:style w:type="character" w:customStyle="1" w:styleId="Char0">
    <w:name w:val="页脚 Char"/>
    <w:basedOn w:val="a0"/>
    <w:link w:val="a4"/>
    <w:uiPriority w:val="99"/>
    <w:rsid w:val="008931D4"/>
    <w:rPr>
      <w:sz w:val="18"/>
      <w:szCs w:val="18"/>
    </w:rPr>
  </w:style>
  <w:style w:type="paragraph" w:styleId="a5">
    <w:name w:val="List Paragraph"/>
    <w:basedOn w:val="a"/>
    <w:uiPriority w:val="34"/>
    <w:qFormat/>
    <w:rsid w:val="008931D4"/>
    <w:pPr>
      <w:ind w:firstLineChars="200" w:firstLine="420"/>
    </w:pPr>
  </w:style>
  <w:style w:type="paragraph" w:customStyle="1" w:styleId="1">
    <w:name w:val="列出段落1"/>
    <w:basedOn w:val="a"/>
    <w:rsid w:val="007D70B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8381164">
      <w:bodyDiv w:val="1"/>
      <w:marLeft w:val="0"/>
      <w:marRight w:val="0"/>
      <w:marTop w:val="0"/>
      <w:marBottom w:val="0"/>
      <w:divBdr>
        <w:top w:val="none" w:sz="0" w:space="0" w:color="auto"/>
        <w:left w:val="none" w:sz="0" w:space="0" w:color="auto"/>
        <w:bottom w:val="none" w:sz="0" w:space="0" w:color="auto"/>
        <w:right w:val="none" w:sz="0" w:space="0" w:color="auto"/>
      </w:divBdr>
      <w:divsChild>
        <w:div w:id="1921937763">
          <w:marLeft w:val="0"/>
          <w:marRight w:val="0"/>
          <w:marTop w:val="0"/>
          <w:marBottom w:val="0"/>
          <w:divBdr>
            <w:top w:val="none" w:sz="0" w:space="0" w:color="auto"/>
            <w:left w:val="none" w:sz="0" w:space="0" w:color="auto"/>
            <w:bottom w:val="none" w:sz="0" w:space="0" w:color="auto"/>
            <w:right w:val="none" w:sz="0" w:space="0" w:color="auto"/>
          </w:divBdr>
          <w:divsChild>
            <w:div w:id="1142236743">
              <w:marLeft w:val="0"/>
              <w:marRight w:val="0"/>
              <w:marTop w:val="0"/>
              <w:marBottom w:val="0"/>
              <w:divBdr>
                <w:top w:val="single" w:sz="2" w:space="0" w:color="CCCCCC"/>
                <w:left w:val="single" w:sz="6" w:space="0" w:color="CCCCCC"/>
                <w:bottom w:val="single" w:sz="6" w:space="0" w:color="CCCCCC"/>
                <w:right w:val="single" w:sz="6" w:space="0" w:color="CCCCCC"/>
              </w:divBdr>
              <w:divsChild>
                <w:div w:id="335496459">
                  <w:marLeft w:val="0"/>
                  <w:marRight w:val="0"/>
                  <w:marTop w:val="0"/>
                  <w:marBottom w:val="0"/>
                  <w:divBdr>
                    <w:top w:val="none" w:sz="0" w:space="0" w:color="auto"/>
                    <w:left w:val="none" w:sz="0" w:space="0" w:color="auto"/>
                    <w:bottom w:val="none" w:sz="0" w:space="0" w:color="auto"/>
                    <w:right w:val="none" w:sz="0" w:space="0" w:color="auto"/>
                  </w:divBdr>
                  <w:divsChild>
                    <w:div w:id="657340997">
                      <w:marLeft w:val="0"/>
                      <w:marRight w:val="0"/>
                      <w:marTop w:val="0"/>
                      <w:marBottom w:val="0"/>
                      <w:divBdr>
                        <w:top w:val="none" w:sz="0" w:space="0" w:color="auto"/>
                        <w:left w:val="none" w:sz="0" w:space="0" w:color="auto"/>
                        <w:bottom w:val="none" w:sz="0" w:space="0" w:color="auto"/>
                        <w:right w:val="none" w:sz="0" w:space="0" w:color="auto"/>
                      </w:divBdr>
                      <w:divsChild>
                        <w:div w:id="19226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5273">
      <w:bodyDiv w:val="1"/>
      <w:marLeft w:val="0"/>
      <w:marRight w:val="0"/>
      <w:marTop w:val="0"/>
      <w:marBottom w:val="0"/>
      <w:divBdr>
        <w:top w:val="none" w:sz="0" w:space="0" w:color="auto"/>
        <w:left w:val="none" w:sz="0" w:space="0" w:color="auto"/>
        <w:bottom w:val="none" w:sz="0" w:space="0" w:color="auto"/>
        <w:right w:val="none" w:sz="0" w:space="0" w:color="auto"/>
      </w:divBdr>
      <w:divsChild>
        <w:div w:id="2029133247">
          <w:marLeft w:val="0"/>
          <w:marRight w:val="0"/>
          <w:marTop w:val="0"/>
          <w:marBottom w:val="0"/>
          <w:divBdr>
            <w:top w:val="none" w:sz="0" w:space="0" w:color="auto"/>
            <w:left w:val="none" w:sz="0" w:space="0" w:color="auto"/>
            <w:bottom w:val="none" w:sz="0" w:space="0" w:color="auto"/>
            <w:right w:val="none" w:sz="0" w:space="0" w:color="auto"/>
          </w:divBdr>
          <w:divsChild>
            <w:div w:id="1624189785">
              <w:marLeft w:val="0"/>
              <w:marRight w:val="0"/>
              <w:marTop w:val="0"/>
              <w:marBottom w:val="0"/>
              <w:divBdr>
                <w:top w:val="single" w:sz="2" w:space="0" w:color="CCCCCC"/>
                <w:left w:val="single" w:sz="6" w:space="0" w:color="CCCCCC"/>
                <w:bottom w:val="single" w:sz="6" w:space="0" w:color="CCCCCC"/>
                <w:right w:val="single" w:sz="6" w:space="0" w:color="CCCCCC"/>
              </w:divBdr>
              <w:divsChild>
                <w:div w:id="77021895">
                  <w:marLeft w:val="0"/>
                  <w:marRight w:val="0"/>
                  <w:marTop w:val="0"/>
                  <w:marBottom w:val="0"/>
                  <w:divBdr>
                    <w:top w:val="none" w:sz="0" w:space="0" w:color="auto"/>
                    <w:left w:val="none" w:sz="0" w:space="0" w:color="auto"/>
                    <w:bottom w:val="none" w:sz="0" w:space="0" w:color="auto"/>
                    <w:right w:val="none" w:sz="0" w:space="0" w:color="auto"/>
                  </w:divBdr>
                  <w:divsChild>
                    <w:div w:id="539784881">
                      <w:marLeft w:val="0"/>
                      <w:marRight w:val="0"/>
                      <w:marTop w:val="0"/>
                      <w:marBottom w:val="0"/>
                      <w:divBdr>
                        <w:top w:val="none" w:sz="0" w:space="0" w:color="auto"/>
                        <w:left w:val="none" w:sz="0" w:space="0" w:color="auto"/>
                        <w:bottom w:val="none" w:sz="0" w:space="0" w:color="auto"/>
                        <w:right w:val="none" w:sz="0" w:space="0" w:color="auto"/>
                      </w:divBdr>
                      <w:divsChild>
                        <w:div w:id="16763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7053">
      <w:bodyDiv w:val="1"/>
      <w:marLeft w:val="0"/>
      <w:marRight w:val="0"/>
      <w:marTop w:val="0"/>
      <w:marBottom w:val="0"/>
      <w:divBdr>
        <w:top w:val="none" w:sz="0" w:space="0" w:color="auto"/>
        <w:left w:val="none" w:sz="0" w:space="0" w:color="auto"/>
        <w:bottom w:val="none" w:sz="0" w:space="0" w:color="auto"/>
        <w:right w:val="none" w:sz="0" w:space="0" w:color="auto"/>
      </w:divBdr>
      <w:divsChild>
        <w:div w:id="780953796">
          <w:marLeft w:val="0"/>
          <w:marRight w:val="0"/>
          <w:marTop w:val="0"/>
          <w:marBottom w:val="0"/>
          <w:divBdr>
            <w:top w:val="none" w:sz="0" w:space="0" w:color="auto"/>
            <w:left w:val="none" w:sz="0" w:space="0" w:color="auto"/>
            <w:bottom w:val="none" w:sz="0" w:space="0" w:color="auto"/>
            <w:right w:val="none" w:sz="0" w:space="0" w:color="auto"/>
          </w:divBdr>
          <w:divsChild>
            <w:div w:id="171266338">
              <w:marLeft w:val="0"/>
              <w:marRight w:val="0"/>
              <w:marTop w:val="0"/>
              <w:marBottom w:val="0"/>
              <w:divBdr>
                <w:top w:val="single" w:sz="2" w:space="0" w:color="CCCCCC"/>
                <w:left w:val="single" w:sz="6" w:space="0" w:color="CCCCCC"/>
                <w:bottom w:val="single" w:sz="6" w:space="0" w:color="CCCCCC"/>
                <w:right w:val="single" w:sz="6" w:space="0" w:color="CCCCCC"/>
              </w:divBdr>
              <w:divsChild>
                <w:div w:id="1545560027">
                  <w:marLeft w:val="0"/>
                  <w:marRight w:val="0"/>
                  <w:marTop w:val="0"/>
                  <w:marBottom w:val="0"/>
                  <w:divBdr>
                    <w:top w:val="none" w:sz="0" w:space="0" w:color="auto"/>
                    <w:left w:val="none" w:sz="0" w:space="0" w:color="auto"/>
                    <w:bottom w:val="none" w:sz="0" w:space="0" w:color="auto"/>
                    <w:right w:val="none" w:sz="0" w:space="0" w:color="auto"/>
                  </w:divBdr>
                  <w:divsChild>
                    <w:div w:id="104084232">
                      <w:marLeft w:val="0"/>
                      <w:marRight w:val="0"/>
                      <w:marTop w:val="0"/>
                      <w:marBottom w:val="0"/>
                      <w:divBdr>
                        <w:top w:val="none" w:sz="0" w:space="0" w:color="auto"/>
                        <w:left w:val="none" w:sz="0" w:space="0" w:color="auto"/>
                        <w:bottom w:val="none" w:sz="0" w:space="0" w:color="auto"/>
                        <w:right w:val="none" w:sz="0" w:space="0" w:color="auto"/>
                      </w:divBdr>
                      <w:divsChild>
                        <w:div w:id="17305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30855">
      <w:bodyDiv w:val="1"/>
      <w:marLeft w:val="0"/>
      <w:marRight w:val="0"/>
      <w:marTop w:val="0"/>
      <w:marBottom w:val="0"/>
      <w:divBdr>
        <w:top w:val="none" w:sz="0" w:space="0" w:color="auto"/>
        <w:left w:val="none" w:sz="0" w:space="0" w:color="auto"/>
        <w:bottom w:val="none" w:sz="0" w:space="0" w:color="auto"/>
        <w:right w:val="none" w:sz="0" w:space="0" w:color="auto"/>
      </w:divBdr>
      <w:divsChild>
        <w:div w:id="202207245">
          <w:marLeft w:val="0"/>
          <w:marRight w:val="0"/>
          <w:marTop w:val="0"/>
          <w:marBottom w:val="0"/>
          <w:divBdr>
            <w:top w:val="none" w:sz="0" w:space="0" w:color="auto"/>
            <w:left w:val="none" w:sz="0" w:space="0" w:color="auto"/>
            <w:bottom w:val="none" w:sz="0" w:space="0" w:color="auto"/>
            <w:right w:val="none" w:sz="0" w:space="0" w:color="auto"/>
          </w:divBdr>
          <w:divsChild>
            <w:div w:id="1997755662">
              <w:marLeft w:val="0"/>
              <w:marRight w:val="0"/>
              <w:marTop w:val="0"/>
              <w:marBottom w:val="0"/>
              <w:divBdr>
                <w:top w:val="single" w:sz="2" w:space="0" w:color="CCCCCC"/>
                <w:left w:val="single" w:sz="6" w:space="0" w:color="CCCCCC"/>
                <w:bottom w:val="single" w:sz="6" w:space="0" w:color="CCCCCC"/>
                <w:right w:val="single" w:sz="6" w:space="0" w:color="CCCCCC"/>
              </w:divBdr>
              <w:divsChild>
                <w:div w:id="994920519">
                  <w:marLeft w:val="0"/>
                  <w:marRight w:val="0"/>
                  <w:marTop w:val="0"/>
                  <w:marBottom w:val="0"/>
                  <w:divBdr>
                    <w:top w:val="none" w:sz="0" w:space="0" w:color="auto"/>
                    <w:left w:val="none" w:sz="0" w:space="0" w:color="auto"/>
                    <w:bottom w:val="none" w:sz="0" w:space="0" w:color="auto"/>
                    <w:right w:val="none" w:sz="0" w:space="0" w:color="auto"/>
                  </w:divBdr>
                  <w:divsChild>
                    <w:div w:id="1209221476">
                      <w:marLeft w:val="0"/>
                      <w:marRight w:val="0"/>
                      <w:marTop w:val="0"/>
                      <w:marBottom w:val="0"/>
                      <w:divBdr>
                        <w:top w:val="none" w:sz="0" w:space="0" w:color="auto"/>
                        <w:left w:val="none" w:sz="0" w:space="0" w:color="auto"/>
                        <w:bottom w:val="none" w:sz="0" w:space="0" w:color="auto"/>
                        <w:right w:val="none" w:sz="0" w:space="0" w:color="auto"/>
                      </w:divBdr>
                      <w:divsChild>
                        <w:div w:id="13686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6542">
      <w:bodyDiv w:val="1"/>
      <w:marLeft w:val="0"/>
      <w:marRight w:val="0"/>
      <w:marTop w:val="0"/>
      <w:marBottom w:val="0"/>
      <w:divBdr>
        <w:top w:val="none" w:sz="0" w:space="0" w:color="auto"/>
        <w:left w:val="none" w:sz="0" w:space="0" w:color="auto"/>
        <w:bottom w:val="none" w:sz="0" w:space="0" w:color="auto"/>
        <w:right w:val="none" w:sz="0" w:space="0" w:color="auto"/>
      </w:divBdr>
      <w:divsChild>
        <w:div w:id="2145078870">
          <w:marLeft w:val="0"/>
          <w:marRight w:val="0"/>
          <w:marTop w:val="0"/>
          <w:marBottom w:val="0"/>
          <w:divBdr>
            <w:top w:val="none" w:sz="0" w:space="0" w:color="auto"/>
            <w:left w:val="none" w:sz="0" w:space="0" w:color="auto"/>
            <w:bottom w:val="none" w:sz="0" w:space="0" w:color="auto"/>
            <w:right w:val="none" w:sz="0" w:space="0" w:color="auto"/>
          </w:divBdr>
          <w:divsChild>
            <w:div w:id="1295986634">
              <w:marLeft w:val="0"/>
              <w:marRight w:val="0"/>
              <w:marTop w:val="0"/>
              <w:marBottom w:val="0"/>
              <w:divBdr>
                <w:top w:val="single" w:sz="2" w:space="0" w:color="CCCCCC"/>
                <w:left w:val="single" w:sz="6" w:space="0" w:color="CCCCCC"/>
                <w:bottom w:val="single" w:sz="6" w:space="0" w:color="CCCCCC"/>
                <w:right w:val="single" w:sz="6" w:space="0" w:color="CCCCCC"/>
              </w:divBdr>
              <w:divsChild>
                <w:div w:id="122816751">
                  <w:marLeft w:val="0"/>
                  <w:marRight w:val="0"/>
                  <w:marTop w:val="0"/>
                  <w:marBottom w:val="0"/>
                  <w:divBdr>
                    <w:top w:val="none" w:sz="0" w:space="0" w:color="auto"/>
                    <w:left w:val="none" w:sz="0" w:space="0" w:color="auto"/>
                    <w:bottom w:val="none" w:sz="0" w:space="0" w:color="auto"/>
                    <w:right w:val="none" w:sz="0" w:space="0" w:color="auto"/>
                  </w:divBdr>
                  <w:divsChild>
                    <w:div w:id="1155223094">
                      <w:marLeft w:val="0"/>
                      <w:marRight w:val="0"/>
                      <w:marTop w:val="0"/>
                      <w:marBottom w:val="0"/>
                      <w:divBdr>
                        <w:top w:val="none" w:sz="0" w:space="0" w:color="auto"/>
                        <w:left w:val="none" w:sz="0" w:space="0" w:color="auto"/>
                        <w:bottom w:val="none" w:sz="0" w:space="0" w:color="auto"/>
                        <w:right w:val="none" w:sz="0" w:space="0" w:color="auto"/>
                      </w:divBdr>
                      <w:divsChild>
                        <w:div w:id="1684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96596">
      <w:bodyDiv w:val="1"/>
      <w:marLeft w:val="0"/>
      <w:marRight w:val="0"/>
      <w:marTop w:val="0"/>
      <w:marBottom w:val="0"/>
      <w:divBdr>
        <w:top w:val="none" w:sz="0" w:space="0" w:color="auto"/>
        <w:left w:val="none" w:sz="0" w:space="0" w:color="auto"/>
        <w:bottom w:val="none" w:sz="0" w:space="0" w:color="auto"/>
        <w:right w:val="none" w:sz="0" w:space="0" w:color="auto"/>
      </w:divBdr>
      <w:divsChild>
        <w:div w:id="1796681728">
          <w:marLeft w:val="0"/>
          <w:marRight w:val="0"/>
          <w:marTop w:val="0"/>
          <w:marBottom w:val="0"/>
          <w:divBdr>
            <w:top w:val="none" w:sz="0" w:space="0" w:color="auto"/>
            <w:left w:val="none" w:sz="0" w:space="0" w:color="auto"/>
            <w:bottom w:val="none" w:sz="0" w:space="0" w:color="auto"/>
            <w:right w:val="none" w:sz="0" w:space="0" w:color="auto"/>
          </w:divBdr>
          <w:divsChild>
            <w:div w:id="1757507421">
              <w:marLeft w:val="0"/>
              <w:marRight w:val="0"/>
              <w:marTop w:val="0"/>
              <w:marBottom w:val="0"/>
              <w:divBdr>
                <w:top w:val="single" w:sz="2" w:space="0" w:color="CCCCCC"/>
                <w:left w:val="single" w:sz="6" w:space="0" w:color="CCCCCC"/>
                <w:bottom w:val="single" w:sz="6" w:space="0" w:color="CCCCCC"/>
                <w:right w:val="single" w:sz="6" w:space="0" w:color="CCCCCC"/>
              </w:divBdr>
              <w:divsChild>
                <w:div w:id="1960645069">
                  <w:marLeft w:val="0"/>
                  <w:marRight w:val="0"/>
                  <w:marTop w:val="0"/>
                  <w:marBottom w:val="0"/>
                  <w:divBdr>
                    <w:top w:val="none" w:sz="0" w:space="0" w:color="auto"/>
                    <w:left w:val="none" w:sz="0" w:space="0" w:color="auto"/>
                    <w:bottom w:val="none" w:sz="0" w:space="0" w:color="auto"/>
                    <w:right w:val="none" w:sz="0" w:space="0" w:color="auto"/>
                  </w:divBdr>
                  <w:divsChild>
                    <w:div w:id="641926424">
                      <w:marLeft w:val="0"/>
                      <w:marRight w:val="0"/>
                      <w:marTop w:val="0"/>
                      <w:marBottom w:val="0"/>
                      <w:divBdr>
                        <w:top w:val="none" w:sz="0" w:space="0" w:color="auto"/>
                        <w:left w:val="none" w:sz="0" w:space="0" w:color="auto"/>
                        <w:bottom w:val="none" w:sz="0" w:space="0" w:color="auto"/>
                        <w:right w:val="none" w:sz="0" w:space="0" w:color="auto"/>
                      </w:divBdr>
                      <w:divsChild>
                        <w:div w:id="1742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0ECC-3A64-4D34-919A-1B305000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419</Words>
  <Characters>2391</Characters>
  <Application>Microsoft Office Word</Application>
  <DocSecurity>0</DocSecurity>
  <Lines>19</Lines>
  <Paragraphs>5</Paragraphs>
  <ScaleCrop>false</ScaleCrop>
  <Company>Sky123.Org</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陈镭</cp:lastModifiedBy>
  <cp:revision>2</cp:revision>
  <dcterms:created xsi:type="dcterms:W3CDTF">2015-05-07T01:17:00Z</dcterms:created>
  <dcterms:modified xsi:type="dcterms:W3CDTF">2015-05-07T01:17:00Z</dcterms:modified>
</cp:coreProperties>
</file>